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58" w:rsidRDefault="00CA6405">
      <w:pPr>
        <w:rPr>
          <w:rFonts w:ascii="Times New Roman" w:hAnsi="Times New Roman" w:cs="Times New Roman"/>
          <w:sz w:val="28"/>
        </w:rPr>
      </w:pPr>
      <w:r w:rsidRPr="00CA6405">
        <w:rPr>
          <w:rFonts w:ascii="Times New Roman" w:hAnsi="Times New Roman" w:cs="Times New Roman"/>
          <w:sz w:val="28"/>
        </w:rPr>
        <w:t>Предписания органов, осуществляющих государственный контроль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809"/>
        <w:gridCol w:w="1730"/>
        <w:gridCol w:w="2357"/>
        <w:gridCol w:w="2167"/>
      </w:tblGrid>
      <w:tr w:rsidR="00CA6405" w:rsidTr="00CA6405">
        <w:tc>
          <w:tcPr>
            <w:tcW w:w="508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09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государственного органа, проводившего проверку</w:t>
            </w:r>
          </w:p>
        </w:tc>
        <w:tc>
          <w:tcPr>
            <w:tcW w:w="1730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проверки</w:t>
            </w:r>
          </w:p>
        </w:tc>
        <w:tc>
          <w:tcPr>
            <w:tcW w:w="2357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Нарушения</w:t>
            </w:r>
          </w:p>
        </w:tc>
        <w:tc>
          <w:tcPr>
            <w:tcW w:w="2167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об исполнении</w:t>
            </w:r>
          </w:p>
        </w:tc>
      </w:tr>
      <w:tr w:rsidR="00CA6405" w:rsidTr="00CA6405">
        <w:tc>
          <w:tcPr>
            <w:tcW w:w="508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09" w:type="dxa"/>
          </w:tcPr>
          <w:p w:rsidR="00CA6405" w:rsidRDefault="00CA6405" w:rsidP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Филиал ООО МРСК-Юга Ростовэнерго</w:t>
            </w:r>
          </w:p>
        </w:tc>
        <w:tc>
          <w:tcPr>
            <w:tcW w:w="1730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плановая</w:t>
            </w:r>
          </w:p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16.02.2015</w:t>
            </w:r>
          </w:p>
        </w:tc>
        <w:tc>
          <w:tcPr>
            <w:tcW w:w="2357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Смена трансформаторов тока</w:t>
            </w:r>
          </w:p>
        </w:tc>
        <w:tc>
          <w:tcPr>
            <w:tcW w:w="2167" w:type="dxa"/>
          </w:tcPr>
          <w:p w:rsidR="00CA6405" w:rsidRDefault="00CA6405" w:rsidP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Нарушение устранено</w:t>
            </w:r>
          </w:p>
        </w:tc>
      </w:tr>
      <w:tr w:rsidR="00CA6405" w:rsidTr="00CA6405">
        <w:tc>
          <w:tcPr>
            <w:tcW w:w="508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ВУС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Конзаводского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730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Плановая</w:t>
            </w:r>
          </w:p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31.03.2015</w:t>
            </w:r>
          </w:p>
        </w:tc>
        <w:tc>
          <w:tcPr>
            <w:tcW w:w="2357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выявлено</w:t>
            </w:r>
          </w:p>
        </w:tc>
        <w:tc>
          <w:tcPr>
            <w:tcW w:w="2167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A6405" w:rsidTr="0045058C">
        <w:trPr>
          <w:trHeight w:val="1684"/>
        </w:trPr>
        <w:tc>
          <w:tcPr>
            <w:tcW w:w="508" w:type="dxa"/>
          </w:tcPr>
          <w:p w:rsidR="00CA6405" w:rsidRDefault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</w:tcPr>
          <w:p w:rsidR="00CA6405" w:rsidRDefault="00CA6405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Ростовской области</w:t>
            </w:r>
          </w:p>
        </w:tc>
        <w:tc>
          <w:tcPr>
            <w:tcW w:w="1730" w:type="dxa"/>
          </w:tcPr>
          <w:p w:rsidR="00CA6405" w:rsidRDefault="00CA6405" w:rsidP="00CA64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Плановая 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57" w:type="dxa"/>
          </w:tcPr>
          <w:p w:rsidR="00CA6405" w:rsidRDefault="00CA6405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отремонтированы деревянные полы в теневых навесах</w:t>
            </w:r>
          </w:p>
        </w:tc>
        <w:tc>
          <w:tcPr>
            <w:tcW w:w="2167" w:type="dxa"/>
          </w:tcPr>
          <w:p w:rsidR="00CA6405" w:rsidRDefault="00CA6405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Теневые навесы демонтированы, т.к.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аварийны</w:t>
            </w:r>
            <w:proofErr w:type="spellEnd"/>
          </w:p>
        </w:tc>
      </w:tr>
      <w:tr w:rsidR="0045058C" w:rsidTr="0045058C">
        <w:trPr>
          <w:trHeight w:val="711"/>
        </w:trPr>
        <w:tc>
          <w:tcPr>
            <w:tcW w:w="508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ВУС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Конзаводского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730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Плановая</w:t>
            </w:r>
          </w:p>
          <w:p w:rsidR="0045058C" w:rsidRDefault="0045058C" w:rsidP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57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выявлено</w:t>
            </w:r>
          </w:p>
        </w:tc>
        <w:tc>
          <w:tcPr>
            <w:tcW w:w="2167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5058C" w:rsidTr="00CA6405">
        <w:tc>
          <w:tcPr>
            <w:tcW w:w="508" w:type="dxa"/>
          </w:tcPr>
          <w:p w:rsidR="0045058C" w:rsidRDefault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</w:tcPr>
          <w:p w:rsidR="0045058C" w:rsidRDefault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Отделение надзорной деятельности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730" w:type="dxa"/>
          </w:tcPr>
          <w:p w:rsidR="0045058C" w:rsidRDefault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Плановая</w:t>
            </w:r>
          </w:p>
          <w:p w:rsidR="0045058C" w:rsidRDefault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07.07.2016</w:t>
            </w:r>
          </w:p>
        </w:tc>
        <w:tc>
          <w:tcPr>
            <w:tcW w:w="2357" w:type="dxa"/>
          </w:tcPr>
          <w:p w:rsidR="0045058C" w:rsidRDefault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Нарушений нет</w:t>
            </w:r>
          </w:p>
        </w:tc>
        <w:tc>
          <w:tcPr>
            <w:tcW w:w="2167" w:type="dxa"/>
          </w:tcPr>
          <w:p w:rsidR="0045058C" w:rsidRDefault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5058C" w:rsidTr="00CA6405">
        <w:tc>
          <w:tcPr>
            <w:tcW w:w="508" w:type="dxa"/>
          </w:tcPr>
          <w:p w:rsidR="0045058C" w:rsidRDefault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09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Ростовской области</w:t>
            </w:r>
          </w:p>
        </w:tc>
        <w:tc>
          <w:tcPr>
            <w:tcW w:w="1730" w:type="dxa"/>
          </w:tcPr>
          <w:p w:rsidR="0045058C" w:rsidRDefault="0045058C" w:rsidP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7.07.201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57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7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5058C" w:rsidTr="0045058C">
        <w:trPr>
          <w:trHeight w:val="817"/>
        </w:trPr>
        <w:tc>
          <w:tcPr>
            <w:tcW w:w="508" w:type="dxa"/>
          </w:tcPr>
          <w:p w:rsidR="0045058C" w:rsidRDefault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09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ВУС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Конзаводского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730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Плановая</w:t>
            </w:r>
          </w:p>
          <w:p w:rsidR="0045058C" w:rsidRDefault="0045058C" w:rsidP="004505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57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Методматериалы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предоставлены не в полном объеме, план работы требует уточнений.</w:t>
            </w:r>
          </w:p>
        </w:tc>
        <w:tc>
          <w:tcPr>
            <w:tcW w:w="2167" w:type="dxa"/>
          </w:tcPr>
          <w:p w:rsidR="0045058C" w:rsidRDefault="0045058C" w:rsidP="00632F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Нарушения исправлены в срок до 20.02.2017 года</w:t>
            </w:r>
            <w:bookmarkStart w:id="0" w:name="_GoBack"/>
            <w:bookmarkEnd w:id="0"/>
          </w:p>
        </w:tc>
      </w:tr>
    </w:tbl>
    <w:p w:rsidR="00CA6405" w:rsidRPr="00CA6405" w:rsidRDefault="00CA6405">
      <w:pPr>
        <w:rPr>
          <w:rFonts w:ascii="Times New Roman" w:hAnsi="Times New Roman" w:cs="Times New Roman"/>
          <w:sz w:val="28"/>
        </w:rPr>
      </w:pPr>
    </w:p>
    <w:sectPr w:rsidR="00CA6405" w:rsidRPr="00CA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05"/>
    <w:rsid w:val="0045058C"/>
    <w:rsid w:val="00671058"/>
    <w:rsid w:val="00C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2017-03-30T13:05:00Z</dcterms:created>
  <dcterms:modified xsi:type="dcterms:W3CDTF">2017-03-30T13:21:00Z</dcterms:modified>
</cp:coreProperties>
</file>