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C7" w:rsidRDefault="002D6D4B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52"/>
          <w:szCs w:val="28"/>
        </w:rPr>
      </w:pPr>
      <w:r>
        <w:rPr>
          <w:rFonts w:eastAsia="Times New Roman"/>
          <w:b/>
          <w:noProof/>
          <w:color w:val="000000"/>
          <w:sz w:val="52"/>
          <w:szCs w:val="28"/>
        </w:rPr>
        <w:drawing>
          <wp:inline distT="0" distB="0" distL="0" distR="0">
            <wp:extent cx="6068779" cy="627496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4-29_13-03-58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7" t="22528" r="31838" b="11148"/>
                    <a:stretch/>
                  </pic:blipFill>
                  <pic:spPr bwMode="auto">
                    <a:xfrm rot="10800000">
                      <a:off x="0" y="0"/>
                      <a:ext cx="6082199" cy="6288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AC7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52"/>
          <w:szCs w:val="28"/>
        </w:rPr>
      </w:pPr>
    </w:p>
    <w:p w:rsidR="004A3AC7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52"/>
          <w:szCs w:val="28"/>
        </w:rPr>
      </w:pPr>
    </w:p>
    <w:p w:rsidR="004A3AC7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52"/>
          <w:szCs w:val="28"/>
        </w:rPr>
      </w:pPr>
    </w:p>
    <w:p w:rsidR="002A068C" w:rsidRDefault="002A068C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52"/>
          <w:szCs w:val="28"/>
        </w:rPr>
      </w:pPr>
    </w:p>
    <w:p w:rsidR="002A068C" w:rsidRDefault="002A068C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52"/>
          <w:szCs w:val="28"/>
        </w:rPr>
      </w:pPr>
    </w:p>
    <w:p w:rsidR="002A068C" w:rsidRDefault="002A068C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52"/>
          <w:szCs w:val="28"/>
        </w:rPr>
      </w:pPr>
    </w:p>
    <w:p w:rsidR="002A068C" w:rsidRDefault="002A068C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52"/>
          <w:szCs w:val="28"/>
        </w:rPr>
      </w:pPr>
    </w:p>
    <w:p w:rsidR="002A068C" w:rsidRDefault="002A068C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52"/>
          <w:szCs w:val="28"/>
        </w:rPr>
      </w:pPr>
    </w:p>
    <w:p w:rsidR="004A3AC7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52"/>
          <w:szCs w:val="28"/>
        </w:rPr>
      </w:pPr>
      <w:r w:rsidRPr="004A3AC7">
        <w:rPr>
          <w:rFonts w:eastAsia="Times New Roman"/>
          <w:b/>
          <w:color w:val="000000"/>
          <w:sz w:val="72"/>
          <w:szCs w:val="28"/>
        </w:rPr>
        <w:t>ОТЧЕТ</w:t>
      </w:r>
      <w:r w:rsidRPr="004A3AC7">
        <w:rPr>
          <w:rFonts w:eastAsia="Times New Roman"/>
          <w:b/>
          <w:color w:val="000000"/>
          <w:sz w:val="52"/>
          <w:szCs w:val="28"/>
        </w:rPr>
        <w:t xml:space="preserve"> </w:t>
      </w:r>
    </w:p>
    <w:p w:rsidR="004A3AC7" w:rsidRPr="004A3AC7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52"/>
          <w:szCs w:val="28"/>
        </w:rPr>
      </w:pPr>
      <w:r w:rsidRPr="004A3AC7">
        <w:rPr>
          <w:rFonts w:eastAsia="Times New Roman"/>
          <w:b/>
          <w:color w:val="000000"/>
          <w:sz w:val="52"/>
          <w:szCs w:val="28"/>
        </w:rPr>
        <w:t xml:space="preserve">О РЕЗУЛЬТАТАХ САМООБСЛЕДОВАНИЯ </w:t>
      </w:r>
    </w:p>
    <w:p w:rsidR="004A3AC7" w:rsidRPr="004A3AC7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52"/>
          <w:szCs w:val="28"/>
        </w:rPr>
      </w:pPr>
      <w:r w:rsidRPr="004A3AC7">
        <w:rPr>
          <w:rFonts w:eastAsia="Times New Roman"/>
          <w:b/>
          <w:color w:val="000000"/>
          <w:sz w:val="52"/>
          <w:szCs w:val="28"/>
        </w:rPr>
        <w:t xml:space="preserve">ДЕЯТЕЛЬНОСТИ </w:t>
      </w:r>
    </w:p>
    <w:p w:rsidR="004A3AC7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52"/>
          <w:szCs w:val="28"/>
        </w:rPr>
      </w:pPr>
      <w:r w:rsidRPr="004A3AC7">
        <w:rPr>
          <w:rFonts w:eastAsia="Times New Roman"/>
          <w:b/>
          <w:color w:val="000000"/>
          <w:sz w:val="52"/>
          <w:szCs w:val="28"/>
        </w:rPr>
        <w:t xml:space="preserve">МБДОУ д/с «Колосок» </w:t>
      </w:r>
    </w:p>
    <w:p w:rsidR="004A3AC7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52"/>
          <w:szCs w:val="28"/>
        </w:rPr>
      </w:pPr>
      <w:r w:rsidRPr="004A3AC7">
        <w:rPr>
          <w:rFonts w:eastAsia="Times New Roman"/>
          <w:b/>
          <w:color w:val="000000"/>
          <w:sz w:val="52"/>
          <w:szCs w:val="28"/>
        </w:rPr>
        <w:t>Зерноградского района</w:t>
      </w:r>
    </w:p>
    <w:p w:rsidR="004A3AC7" w:rsidRPr="004A3AC7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52"/>
          <w:szCs w:val="28"/>
        </w:rPr>
      </w:pPr>
      <w:r>
        <w:rPr>
          <w:rFonts w:eastAsia="Times New Roman"/>
          <w:b/>
          <w:color w:val="000000"/>
          <w:sz w:val="52"/>
          <w:szCs w:val="28"/>
        </w:rPr>
        <w:t>в 2018 году</w:t>
      </w:r>
    </w:p>
    <w:p w:rsidR="004A3AC7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28"/>
          <w:szCs w:val="28"/>
        </w:rPr>
      </w:pPr>
    </w:p>
    <w:p w:rsidR="004A3AC7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28"/>
          <w:szCs w:val="28"/>
        </w:rPr>
      </w:pPr>
    </w:p>
    <w:p w:rsidR="004A3AC7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28"/>
          <w:szCs w:val="28"/>
        </w:rPr>
      </w:pPr>
    </w:p>
    <w:p w:rsidR="004A3AC7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28"/>
          <w:szCs w:val="28"/>
        </w:rPr>
      </w:pPr>
    </w:p>
    <w:p w:rsidR="004A3AC7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28"/>
          <w:szCs w:val="28"/>
        </w:rPr>
      </w:pPr>
    </w:p>
    <w:p w:rsidR="004A3AC7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28"/>
          <w:szCs w:val="28"/>
        </w:rPr>
      </w:pPr>
    </w:p>
    <w:p w:rsidR="004A3AC7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28"/>
          <w:szCs w:val="28"/>
        </w:rPr>
      </w:pPr>
    </w:p>
    <w:p w:rsidR="004A3AC7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28"/>
          <w:szCs w:val="28"/>
        </w:rPr>
      </w:pPr>
    </w:p>
    <w:p w:rsidR="004A3AC7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28"/>
          <w:szCs w:val="28"/>
        </w:rPr>
      </w:pPr>
    </w:p>
    <w:p w:rsidR="002A068C" w:rsidRDefault="002A068C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28"/>
          <w:szCs w:val="28"/>
        </w:rPr>
      </w:pPr>
    </w:p>
    <w:p w:rsidR="002A068C" w:rsidRDefault="002A068C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28"/>
          <w:szCs w:val="28"/>
        </w:rPr>
      </w:pPr>
    </w:p>
    <w:p w:rsidR="004A3AC7" w:rsidRDefault="004A3AC7" w:rsidP="004A3AC7">
      <w:pPr>
        <w:spacing w:after="100" w:afterAutospacing="1"/>
        <w:rPr>
          <w:rFonts w:eastAsia="Times New Roman"/>
          <w:b/>
          <w:color w:val="000000"/>
          <w:sz w:val="28"/>
          <w:szCs w:val="28"/>
        </w:rPr>
      </w:pPr>
    </w:p>
    <w:p w:rsidR="00C61F77" w:rsidRPr="00C61F77" w:rsidRDefault="00C61F77" w:rsidP="00C61F77">
      <w:pPr>
        <w:spacing w:after="100" w:afterAutospacing="1"/>
        <w:ind w:left="-567" w:firstLine="425"/>
        <w:jc w:val="center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b/>
          <w:color w:val="000000"/>
          <w:sz w:val="28"/>
          <w:szCs w:val="28"/>
        </w:rPr>
        <w:lastRenderedPageBreak/>
        <w:t>Самообследование</w:t>
      </w:r>
      <w:bookmarkStart w:id="0" w:name="_GoBack"/>
      <w:bookmarkEnd w:id="0"/>
      <w:r w:rsidRPr="00C61F77">
        <w:rPr>
          <w:rFonts w:eastAsia="Times New Roman"/>
          <w:b/>
          <w:color w:val="000000"/>
          <w:sz w:val="28"/>
          <w:szCs w:val="28"/>
        </w:rPr>
        <w:t xml:space="preserve"> деятельности муниципального бюджетного   дошкольного образовательного учреждения детского сада «Колосок» Зерноградского района</w:t>
      </w:r>
      <w:r w:rsidRPr="00C61F77">
        <w:rPr>
          <w:rFonts w:eastAsia="Times New Roman"/>
          <w:color w:val="000000"/>
          <w:sz w:val="28"/>
          <w:szCs w:val="28"/>
        </w:rPr>
        <w:t xml:space="preserve"> (далее МБДОУ) составлено в соответствии с Приказом </w:t>
      </w:r>
      <w:proofErr w:type="spellStart"/>
      <w:r w:rsidRPr="00C61F77">
        <w:rPr>
          <w:rFonts w:eastAsia="Times New Roman"/>
          <w:color w:val="000000"/>
          <w:sz w:val="28"/>
          <w:szCs w:val="28"/>
        </w:rPr>
        <w:t>Минобрнауки</w:t>
      </w:r>
      <w:proofErr w:type="spellEnd"/>
      <w:r w:rsidRPr="00C61F77">
        <w:rPr>
          <w:rFonts w:eastAsia="Times New Roman"/>
          <w:color w:val="000000"/>
          <w:sz w:val="28"/>
          <w:szCs w:val="28"/>
        </w:rPr>
        <w:t xml:space="preserve"> Российской Федерации от 14 июня 2013 г. № 462 «Порядок проведения </w:t>
      </w:r>
      <w:proofErr w:type="spellStart"/>
      <w:r w:rsidRPr="00C61F77">
        <w:rPr>
          <w:rFonts w:eastAsia="Times New Roman"/>
          <w:color w:val="000000"/>
          <w:sz w:val="28"/>
          <w:szCs w:val="28"/>
        </w:rPr>
        <w:t>самообследования</w:t>
      </w:r>
      <w:proofErr w:type="spellEnd"/>
      <w:r w:rsidRPr="00C61F77">
        <w:rPr>
          <w:rFonts w:eastAsia="Times New Roman"/>
          <w:color w:val="000000"/>
          <w:sz w:val="28"/>
          <w:szCs w:val="28"/>
        </w:rPr>
        <w:t xml:space="preserve"> образовательной организацией».</w:t>
      </w:r>
    </w:p>
    <w:p w:rsidR="00C61F77" w:rsidRPr="00C61F77" w:rsidRDefault="00C61F77" w:rsidP="00C61F77">
      <w:pPr>
        <w:spacing w:after="100" w:afterAutospacing="1"/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color w:val="000000"/>
          <w:sz w:val="28"/>
          <w:szCs w:val="28"/>
        </w:rPr>
        <w:t xml:space="preserve">Самообследование включает в себя аналитическую часть и результаты анализа деятельности </w:t>
      </w:r>
      <w:r>
        <w:rPr>
          <w:rFonts w:eastAsia="Times New Roman"/>
          <w:color w:val="000000"/>
          <w:sz w:val="28"/>
          <w:szCs w:val="28"/>
        </w:rPr>
        <w:t>МБ</w:t>
      </w:r>
      <w:r w:rsidRPr="00C61F77">
        <w:rPr>
          <w:rFonts w:eastAsia="Times New Roman"/>
          <w:color w:val="000000"/>
          <w:sz w:val="28"/>
          <w:szCs w:val="28"/>
        </w:rPr>
        <w:t>ДОУ за 2018  год.</w:t>
      </w:r>
    </w:p>
    <w:p w:rsidR="00C61F77" w:rsidRPr="00C61F77" w:rsidRDefault="00C61F77" w:rsidP="00C61F77">
      <w:pPr>
        <w:ind w:left="-567" w:firstLine="425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C61F77">
        <w:rPr>
          <w:rFonts w:eastAsia="Times New Roman"/>
          <w:b/>
          <w:bCs/>
          <w:color w:val="000000"/>
          <w:sz w:val="28"/>
          <w:szCs w:val="28"/>
        </w:rPr>
        <w:t>1.Общие сведения о</w:t>
      </w:r>
      <w:r>
        <w:rPr>
          <w:rFonts w:eastAsia="Times New Roman"/>
          <w:b/>
          <w:bCs/>
          <w:color w:val="000000"/>
          <w:sz w:val="28"/>
          <w:szCs w:val="28"/>
        </w:rPr>
        <w:t>б</w:t>
      </w:r>
      <w:r w:rsidRPr="00C61F77">
        <w:rPr>
          <w:rFonts w:eastAsia="Times New Roman"/>
          <w:b/>
          <w:bCs/>
          <w:color w:val="000000"/>
          <w:sz w:val="28"/>
          <w:szCs w:val="28"/>
        </w:rPr>
        <w:t xml:space="preserve"> организации</w:t>
      </w:r>
      <w:r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C61F77" w:rsidRPr="00C61F77" w:rsidRDefault="00C61F77" w:rsidP="00C61F77">
      <w:pPr>
        <w:rPr>
          <w:rFonts w:eastAsia="Times New Roman"/>
          <w:color w:val="000000"/>
          <w:sz w:val="28"/>
          <w:szCs w:val="28"/>
        </w:rPr>
      </w:pP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i/>
          <w:iCs/>
          <w:color w:val="000000"/>
          <w:sz w:val="28"/>
          <w:szCs w:val="28"/>
          <w:u w:val="single"/>
        </w:rPr>
        <w:t xml:space="preserve">Тип учреждения: </w:t>
      </w:r>
      <w:r w:rsidRPr="00C61F77">
        <w:rPr>
          <w:rFonts w:eastAsia="Times New Roman"/>
          <w:color w:val="000000"/>
          <w:sz w:val="28"/>
          <w:szCs w:val="28"/>
        </w:rPr>
        <w:t>дошкольное образовательное учреждение.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i/>
          <w:iCs/>
          <w:color w:val="000000"/>
          <w:sz w:val="28"/>
          <w:szCs w:val="28"/>
          <w:u w:val="single"/>
        </w:rPr>
        <w:t>Вид учреждения:</w:t>
      </w:r>
      <w:r w:rsidRPr="00C61F77">
        <w:rPr>
          <w:rFonts w:eastAsia="Times New Roman"/>
          <w:color w:val="000000"/>
          <w:sz w:val="28"/>
          <w:szCs w:val="28"/>
        </w:rPr>
        <w:t xml:space="preserve">  детский сад.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i/>
          <w:iCs/>
          <w:color w:val="000000"/>
          <w:sz w:val="28"/>
          <w:szCs w:val="28"/>
          <w:u w:val="single"/>
        </w:rPr>
        <w:t>Статус:</w:t>
      </w:r>
      <w:r w:rsidRPr="00C61F77">
        <w:rPr>
          <w:rFonts w:eastAsia="Times New Roman"/>
          <w:color w:val="000000"/>
          <w:sz w:val="28"/>
          <w:szCs w:val="28"/>
        </w:rPr>
        <w:t xml:space="preserve">  государственное учреждение. 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i/>
          <w:iCs/>
          <w:color w:val="000000"/>
          <w:sz w:val="28"/>
          <w:szCs w:val="28"/>
          <w:u w:val="single"/>
        </w:rPr>
        <w:t xml:space="preserve">Лицензия на образовательную деятельность: </w:t>
      </w:r>
      <w:r w:rsidRPr="00C61F77">
        <w:rPr>
          <w:rFonts w:eastAsia="Times New Roman"/>
          <w:color w:val="000000"/>
          <w:sz w:val="28"/>
          <w:szCs w:val="28"/>
        </w:rPr>
        <w:t>Лицензия  61Л01 от 26.02.2015г. Регистрационный № 442</w:t>
      </w:r>
      <w:r>
        <w:rPr>
          <w:rFonts w:eastAsia="Times New Roman"/>
          <w:color w:val="000000"/>
          <w:sz w:val="28"/>
          <w:szCs w:val="28"/>
        </w:rPr>
        <w:t>1</w:t>
      </w:r>
      <w:r w:rsidRPr="00C61F77">
        <w:rPr>
          <w:rFonts w:eastAsia="Times New Roman"/>
          <w:color w:val="000000"/>
          <w:sz w:val="28"/>
          <w:szCs w:val="28"/>
        </w:rPr>
        <w:t xml:space="preserve">    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i/>
          <w:iCs/>
          <w:color w:val="000000"/>
          <w:sz w:val="28"/>
          <w:szCs w:val="28"/>
          <w:u w:val="single"/>
        </w:rPr>
        <w:t>Адрес:</w:t>
      </w:r>
      <w:r w:rsidRPr="00C61F77">
        <w:rPr>
          <w:rFonts w:eastAsia="Times New Roman"/>
          <w:color w:val="000000"/>
          <w:sz w:val="28"/>
          <w:szCs w:val="28"/>
        </w:rPr>
        <w:t xml:space="preserve"> 3477</w:t>
      </w:r>
      <w:r>
        <w:rPr>
          <w:rFonts w:eastAsia="Times New Roman"/>
          <w:color w:val="000000"/>
          <w:sz w:val="28"/>
          <w:szCs w:val="28"/>
        </w:rPr>
        <w:t>33</w:t>
      </w:r>
      <w:r w:rsidRPr="00C61F77">
        <w:rPr>
          <w:rFonts w:eastAsia="Times New Roman"/>
          <w:color w:val="000000"/>
          <w:sz w:val="28"/>
          <w:szCs w:val="28"/>
        </w:rPr>
        <w:t xml:space="preserve">,  Ростовская область, Зерноградский  район, х. </w:t>
      </w:r>
      <w:proofErr w:type="spellStart"/>
      <w:r>
        <w:rPr>
          <w:rFonts w:eastAsia="Times New Roman"/>
          <w:color w:val="000000"/>
          <w:sz w:val="28"/>
          <w:szCs w:val="28"/>
        </w:rPr>
        <w:t>Чернышевка</w:t>
      </w:r>
      <w:proofErr w:type="spellEnd"/>
      <w:r w:rsidRPr="00C61F77">
        <w:rPr>
          <w:rFonts w:eastAsia="Times New Roman"/>
          <w:color w:val="000000"/>
          <w:sz w:val="28"/>
          <w:szCs w:val="28"/>
        </w:rPr>
        <w:t xml:space="preserve">,  ул. </w:t>
      </w:r>
      <w:r>
        <w:rPr>
          <w:rFonts w:eastAsia="Times New Roman"/>
          <w:color w:val="000000"/>
          <w:sz w:val="28"/>
          <w:szCs w:val="28"/>
        </w:rPr>
        <w:t>Специалистов, 2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i/>
          <w:iCs/>
          <w:color w:val="000000"/>
          <w:sz w:val="28"/>
          <w:szCs w:val="28"/>
          <w:u w:val="single"/>
        </w:rPr>
        <w:t>Телефон:</w:t>
      </w:r>
      <w:r w:rsidRPr="00C61F77">
        <w:rPr>
          <w:rFonts w:eastAsia="Times New Roman"/>
          <w:color w:val="000000"/>
          <w:sz w:val="28"/>
          <w:szCs w:val="28"/>
        </w:rPr>
        <w:t xml:space="preserve"> 8</w:t>
      </w:r>
      <w:r>
        <w:rPr>
          <w:rFonts w:eastAsia="Times New Roman"/>
          <w:color w:val="000000"/>
          <w:sz w:val="28"/>
          <w:szCs w:val="28"/>
        </w:rPr>
        <w:t>(</w:t>
      </w:r>
      <w:r w:rsidRPr="00C61F77">
        <w:rPr>
          <w:rFonts w:eastAsia="Times New Roman"/>
          <w:color w:val="000000"/>
          <w:sz w:val="28"/>
          <w:szCs w:val="28"/>
        </w:rPr>
        <w:t>8659</w:t>
      </w:r>
      <w:r>
        <w:rPr>
          <w:rFonts w:eastAsia="Times New Roman"/>
          <w:color w:val="000000"/>
          <w:sz w:val="28"/>
          <w:szCs w:val="28"/>
        </w:rPr>
        <w:t>)</w:t>
      </w:r>
      <w:r w:rsidRPr="00C61F77">
        <w:rPr>
          <w:rFonts w:eastAsia="Times New Roman"/>
          <w:color w:val="000000"/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>1688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color w:val="000000"/>
          <w:sz w:val="28"/>
          <w:szCs w:val="28"/>
          <w:u w:val="single"/>
        </w:rPr>
        <w:t>Адрес электронной почты:</w:t>
      </w:r>
      <w:hyperlink r:id="rId9" w:history="1">
        <w:r w:rsidRPr="00C61F77">
          <w:rPr>
            <w:rFonts w:eastAsia="Times New Roman"/>
            <w:color w:val="000000"/>
            <w:sz w:val="28"/>
            <w:szCs w:val="28"/>
            <w:u w:val="single"/>
          </w:rPr>
          <w:t xml:space="preserve"> </w:t>
        </w:r>
      </w:hyperlink>
      <w:r w:rsidRPr="00C61F77">
        <w:rPr>
          <w:rFonts w:eastAsia="Times New Roman"/>
          <w:color w:val="000000"/>
          <w:sz w:val="28"/>
          <w:szCs w:val="28"/>
        </w:rPr>
        <w:t xml:space="preserve">   </w:t>
      </w:r>
    </w:p>
    <w:p w:rsidR="00C61F77" w:rsidRPr="00C61F77" w:rsidRDefault="000F623C" w:rsidP="00C61F77">
      <w:pPr>
        <w:rPr>
          <w:rFonts w:eastAsia="Times New Roman"/>
          <w:color w:val="000000"/>
          <w:sz w:val="28"/>
          <w:szCs w:val="28"/>
        </w:rPr>
      </w:pPr>
      <w:hyperlink r:id="rId10" w:history="1">
        <w:r w:rsidR="00C61F77" w:rsidRPr="003A6FF6">
          <w:rPr>
            <w:rStyle w:val="a3"/>
            <w:rFonts w:eastAsia="Times New Roman"/>
            <w:sz w:val="28"/>
            <w:szCs w:val="28"/>
            <w:lang w:val="en-US"/>
          </w:rPr>
          <w:t>kolosok</w:t>
        </w:r>
        <w:r w:rsidR="00C61F77" w:rsidRPr="004A3AC7">
          <w:rPr>
            <w:rStyle w:val="a3"/>
            <w:rFonts w:eastAsia="Times New Roman"/>
            <w:sz w:val="28"/>
            <w:szCs w:val="28"/>
          </w:rPr>
          <w:t>45</w:t>
        </w:r>
        <w:r w:rsidR="00C61F77" w:rsidRPr="003A6FF6">
          <w:rPr>
            <w:rStyle w:val="a3"/>
            <w:rFonts w:eastAsia="Times New Roman"/>
            <w:sz w:val="28"/>
            <w:szCs w:val="28"/>
            <w:lang w:val="en-US"/>
          </w:rPr>
          <w:t>zern</w:t>
        </w:r>
        <w:r w:rsidR="00C61F77" w:rsidRPr="003A6FF6">
          <w:rPr>
            <w:rStyle w:val="a3"/>
            <w:rFonts w:eastAsia="Times New Roman"/>
            <w:sz w:val="28"/>
            <w:szCs w:val="28"/>
          </w:rPr>
          <w:t>@</w:t>
        </w:r>
        <w:r w:rsidR="00C61F77" w:rsidRPr="003A6FF6">
          <w:rPr>
            <w:rStyle w:val="a3"/>
            <w:rFonts w:eastAsia="Times New Roman"/>
            <w:sz w:val="28"/>
            <w:szCs w:val="28"/>
            <w:lang w:val="en-US"/>
          </w:rPr>
          <w:t>yandex</w:t>
        </w:r>
        <w:r w:rsidR="00C61F77" w:rsidRPr="003A6FF6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C61F77" w:rsidRPr="003A6FF6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</w:p>
    <w:p w:rsidR="00C61F77" w:rsidRPr="00C61F77" w:rsidRDefault="00C61F77" w:rsidP="00C61F77">
      <w:pPr>
        <w:jc w:val="both"/>
        <w:rPr>
          <w:rFonts w:eastAsia="Times New Roman"/>
          <w:color w:val="000000"/>
          <w:sz w:val="28"/>
          <w:szCs w:val="28"/>
        </w:rPr>
      </w:pP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color w:val="000000"/>
          <w:sz w:val="28"/>
          <w:szCs w:val="28"/>
          <w:u w:val="single"/>
        </w:rPr>
        <w:t>Учредитель</w:t>
      </w:r>
      <w:r w:rsidRPr="00C61F77">
        <w:rPr>
          <w:rFonts w:eastAsia="Times New Roman"/>
          <w:color w:val="000000"/>
          <w:sz w:val="28"/>
          <w:szCs w:val="28"/>
        </w:rPr>
        <w:t xml:space="preserve"> – управление образования Администрации Зерноградского района Ростовской области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МБДОУ</w:t>
      </w:r>
      <w:r w:rsidRPr="00C61F77">
        <w:rPr>
          <w:rFonts w:eastAsia="Times New Roman"/>
          <w:color w:val="000000"/>
          <w:sz w:val="28"/>
          <w:szCs w:val="28"/>
        </w:rPr>
        <w:t xml:space="preserve"> имеет </w:t>
      </w:r>
      <w:r>
        <w:rPr>
          <w:rFonts w:eastAsia="Times New Roman"/>
          <w:color w:val="000000"/>
          <w:sz w:val="28"/>
          <w:szCs w:val="28"/>
        </w:rPr>
        <w:t>филиал</w:t>
      </w:r>
      <w:r w:rsidRPr="00C61F77">
        <w:rPr>
          <w:rFonts w:eastAsia="Times New Roman"/>
          <w:color w:val="000000"/>
          <w:sz w:val="28"/>
          <w:szCs w:val="28"/>
        </w:rPr>
        <w:t>: д/с «</w:t>
      </w:r>
      <w:r>
        <w:rPr>
          <w:rFonts w:eastAsia="Times New Roman"/>
          <w:color w:val="000000"/>
          <w:sz w:val="28"/>
          <w:szCs w:val="28"/>
        </w:rPr>
        <w:t>Колокольчик</w:t>
      </w:r>
      <w:r w:rsidRPr="00C61F77">
        <w:rPr>
          <w:rFonts w:eastAsia="Times New Roman"/>
          <w:color w:val="000000"/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 xml:space="preserve"> х. Клюев ул. Садовая 10в</w:t>
      </w:r>
      <w:r w:rsidRPr="00C61F77">
        <w:rPr>
          <w:rFonts w:eastAsia="Times New Roman"/>
          <w:color w:val="000000"/>
          <w:sz w:val="28"/>
          <w:szCs w:val="28"/>
        </w:rPr>
        <w:t xml:space="preserve">. Детские сады находятся в разных хуторах. </w:t>
      </w:r>
      <w:r>
        <w:rPr>
          <w:rFonts w:eastAsia="Times New Roman"/>
          <w:color w:val="000000"/>
          <w:sz w:val="28"/>
          <w:szCs w:val="28"/>
        </w:rPr>
        <w:t>Вся п</w:t>
      </w:r>
      <w:r w:rsidRPr="00C61F77">
        <w:rPr>
          <w:rFonts w:eastAsia="Times New Roman"/>
          <w:color w:val="000000"/>
          <w:sz w:val="28"/>
          <w:szCs w:val="28"/>
        </w:rPr>
        <w:t>лощадь используется полностью для нужд образовательного процесса.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color w:val="000000"/>
          <w:sz w:val="28"/>
          <w:szCs w:val="28"/>
        </w:rPr>
        <w:t xml:space="preserve">Цель деятельности МБДОУ  – осуществление образовательной деятельности по реализации образовательных программ дошкольного образования. 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color w:val="000000"/>
          <w:sz w:val="28"/>
          <w:szCs w:val="28"/>
        </w:rPr>
        <w:t>Предметом деятельности МБДОУ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color w:val="000000"/>
          <w:sz w:val="28"/>
          <w:szCs w:val="28"/>
          <w:u w:val="single"/>
        </w:rPr>
        <w:t>Режим работы:</w:t>
      </w:r>
      <w:r w:rsidRPr="00C61F77">
        <w:rPr>
          <w:rFonts w:eastAsia="Times New Roman"/>
          <w:color w:val="000000"/>
          <w:sz w:val="28"/>
          <w:szCs w:val="28"/>
        </w:rPr>
        <w:t xml:space="preserve"> пятидневный  9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61F77">
        <w:rPr>
          <w:rFonts w:eastAsia="Times New Roman"/>
          <w:color w:val="000000"/>
          <w:sz w:val="28"/>
          <w:szCs w:val="28"/>
        </w:rPr>
        <w:t>часов  с 7.30 до 1</w:t>
      </w:r>
      <w:r>
        <w:rPr>
          <w:rFonts w:eastAsia="Times New Roman"/>
          <w:color w:val="000000"/>
          <w:sz w:val="28"/>
          <w:szCs w:val="28"/>
        </w:rPr>
        <w:t>6.3</w:t>
      </w:r>
      <w:r w:rsidRPr="00C61F77">
        <w:rPr>
          <w:rFonts w:eastAsia="Times New Roman"/>
          <w:color w:val="000000"/>
          <w:sz w:val="28"/>
          <w:szCs w:val="28"/>
        </w:rPr>
        <w:t>0.</w:t>
      </w:r>
    </w:p>
    <w:p w:rsidR="00C61F77" w:rsidRPr="00C61F77" w:rsidRDefault="00C61F77" w:rsidP="00C61F77">
      <w:pPr>
        <w:ind w:left="-567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color w:val="000000"/>
          <w:sz w:val="28"/>
          <w:szCs w:val="28"/>
        </w:rPr>
        <w:t xml:space="preserve">Медицинское обслуживание воспитанников  </w:t>
      </w:r>
      <w:r>
        <w:rPr>
          <w:rFonts w:eastAsia="Times New Roman"/>
          <w:color w:val="000000"/>
          <w:sz w:val="28"/>
          <w:szCs w:val="28"/>
        </w:rPr>
        <w:t>МБ</w:t>
      </w:r>
      <w:r w:rsidRPr="00C61F77">
        <w:rPr>
          <w:rFonts w:eastAsia="Times New Roman"/>
          <w:color w:val="000000"/>
          <w:sz w:val="28"/>
          <w:szCs w:val="28"/>
        </w:rPr>
        <w:t xml:space="preserve">ДОУ осуществляет ФАП «МУЗ ЦРБ» х. </w:t>
      </w:r>
      <w:proofErr w:type="spellStart"/>
      <w:r>
        <w:rPr>
          <w:rFonts w:eastAsia="Times New Roman"/>
          <w:color w:val="000000"/>
          <w:sz w:val="28"/>
          <w:szCs w:val="28"/>
        </w:rPr>
        <w:t>Чернышевка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C61F77" w:rsidRPr="00C61F77" w:rsidRDefault="00C61F77" w:rsidP="00C61F77">
      <w:pPr>
        <w:jc w:val="both"/>
        <w:rPr>
          <w:rFonts w:eastAsia="Times New Roman"/>
          <w:color w:val="000000"/>
          <w:sz w:val="28"/>
          <w:szCs w:val="28"/>
        </w:rPr>
      </w:pPr>
    </w:p>
    <w:p w:rsid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color w:val="000000"/>
          <w:sz w:val="28"/>
          <w:szCs w:val="28"/>
        </w:rPr>
        <w:t xml:space="preserve">В 2018  году в </w:t>
      </w:r>
      <w:r>
        <w:rPr>
          <w:rFonts w:eastAsia="Times New Roman"/>
          <w:color w:val="000000"/>
          <w:sz w:val="28"/>
          <w:szCs w:val="28"/>
        </w:rPr>
        <w:t xml:space="preserve">детском саду «Колосок» </w:t>
      </w:r>
      <w:r w:rsidRPr="00C61F77">
        <w:rPr>
          <w:rFonts w:eastAsia="Times New Roman"/>
          <w:color w:val="000000"/>
          <w:sz w:val="28"/>
          <w:szCs w:val="28"/>
        </w:rPr>
        <w:t xml:space="preserve"> функционировало </w:t>
      </w:r>
      <w:r>
        <w:rPr>
          <w:rFonts w:eastAsia="Times New Roman"/>
          <w:color w:val="000000"/>
          <w:sz w:val="28"/>
          <w:szCs w:val="28"/>
        </w:rPr>
        <w:t>3</w:t>
      </w:r>
      <w:r w:rsidRPr="00C61F77">
        <w:rPr>
          <w:rFonts w:eastAsia="Times New Roman"/>
          <w:color w:val="000000"/>
          <w:sz w:val="28"/>
          <w:szCs w:val="28"/>
        </w:rPr>
        <w:t xml:space="preserve">  групп – </w:t>
      </w:r>
      <w:r>
        <w:rPr>
          <w:rFonts w:eastAsia="Times New Roman"/>
          <w:color w:val="000000"/>
          <w:sz w:val="28"/>
          <w:szCs w:val="28"/>
        </w:rPr>
        <w:t>67 человек;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Детский сад «Колокольчик» 1 разновозрастная группа – 21 человек.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C61F77">
        <w:rPr>
          <w:rFonts w:eastAsia="Times New Roman"/>
          <w:b/>
          <w:i/>
          <w:color w:val="000000"/>
          <w:sz w:val="28"/>
          <w:szCs w:val="28"/>
        </w:rPr>
        <w:t xml:space="preserve">Вывод: </w:t>
      </w:r>
      <w:r>
        <w:rPr>
          <w:rFonts w:eastAsia="Times New Roman"/>
          <w:b/>
          <w:i/>
          <w:color w:val="000000"/>
          <w:sz w:val="28"/>
          <w:szCs w:val="28"/>
        </w:rPr>
        <w:t>МБ</w:t>
      </w:r>
      <w:r w:rsidRPr="00C61F77">
        <w:rPr>
          <w:rFonts w:eastAsia="Times New Roman"/>
          <w:b/>
          <w:i/>
          <w:color w:val="000000"/>
          <w:sz w:val="28"/>
          <w:szCs w:val="28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C61F77">
        <w:rPr>
          <w:rFonts w:eastAsia="Times New Roman"/>
          <w:b/>
          <w:i/>
          <w:color w:val="000000"/>
          <w:sz w:val="28"/>
          <w:szCs w:val="28"/>
        </w:rPr>
        <w:t xml:space="preserve"> Муниципальное задание по наполняемости учреждения детьми выполнено полностью. </w:t>
      </w:r>
    </w:p>
    <w:p w:rsidR="00DC60F1" w:rsidRPr="006B1243" w:rsidRDefault="00DC60F1" w:rsidP="006B1243">
      <w:pPr>
        <w:jc w:val="center"/>
        <w:rPr>
          <w:sz w:val="28"/>
          <w:szCs w:val="28"/>
        </w:rPr>
      </w:pPr>
    </w:p>
    <w:p w:rsidR="00DC60F1" w:rsidRPr="006B1243" w:rsidRDefault="003F301E" w:rsidP="006B1243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p w:rsidR="00B16C40" w:rsidRDefault="00B16C40" w:rsidP="006B1243">
      <w:pPr>
        <w:rPr>
          <w:sz w:val="28"/>
          <w:szCs w:val="28"/>
        </w:rPr>
      </w:pPr>
    </w:p>
    <w:p w:rsidR="009D4405" w:rsidRPr="006B1243" w:rsidRDefault="009D4405" w:rsidP="006B1243">
      <w:pPr>
        <w:rPr>
          <w:sz w:val="28"/>
          <w:szCs w:val="28"/>
        </w:rPr>
      </w:pPr>
    </w:p>
    <w:p w:rsidR="00112563" w:rsidRPr="00C61F77" w:rsidRDefault="00C61F77" w:rsidP="00C61F77">
      <w:pPr>
        <w:ind w:left="1843"/>
        <w:rPr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2.</w:t>
      </w:r>
      <w:r w:rsidR="00633D3E" w:rsidRPr="00C61F77">
        <w:rPr>
          <w:rFonts w:eastAsia="Times New Roman"/>
          <w:b/>
          <w:bCs/>
          <w:iCs/>
          <w:sz w:val="28"/>
          <w:szCs w:val="28"/>
        </w:rPr>
        <w:t xml:space="preserve">Система управления </w:t>
      </w:r>
      <w:r w:rsidR="003E36FB" w:rsidRPr="00C61F77">
        <w:rPr>
          <w:rFonts w:eastAsia="Times New Roman"/>
          <w:b/>
          <w:bCs/>
          <w:iCs/>
          <w:sz w:val="28"/>
          <w:szCs w:val="28"/>
        </w:rPr>
        <w:t>организацией</w:t>
      </w:r>
    </w:p>
    <w:p w:rsidR="003E36FB" w:rsidRPr="006B1243" w:rsidRDefault="003E36FB" w:rsidP="006B1243">
      <w:pPr>
        <w:pStyle w:val="a6"/>
        <w:ind w:left="1080"/>
        <w:rPr>
          <w:sz w:val="28"/>
          <w:szCs w:val="28"/>
        </w:rPr>
      </w:pPr>
    </w:p>
    <w:p w:rsidR="00112563" w:rsidRPr="006B1243" w:rsidRDefault="00633D3E" w:rsidP="006B1243">
      <w:pPr>
        <w:ind w:left="4" w:firstLine="42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Управление дошкольным образовательным учреждением осуществляется в соответствии с действующим законодательством Российской Федерации</w:t>
      </w:r>
      <w:r w:rsidR="003F301E" w:rsidRPr="003F301E">
        <w:rPr>
          <w:rFonts w:eastAsia="Times New Roman"/>
          <w:sz w:val="28"/>
          <w:szCs w:val="28"/>
        </w:rPr>
        <w:t xml:space="preserve"> </w:t>
      </w:r>
      <w:r w:rsidR="003F301E" w:rsidRPr="006B1243">
        <w:rPr>
          <w:rFonts w:eastAsia="Times New Roman"/>
          <w:sz w:val="28"/>
          <w:szCs w:val="28"/>
        </w:rPr>
        <w:t>на основе сочетания принципов единоначалия и коллегиальности.</w:t>
      </w:r>
      <w:r w:rsidR="003F301E">
        <w:rPr>
          <w:rFonts w:eastAsia="Times New Roman"/>
          <w:sz w:val="28"/>
          <w:szCs w:val="28"/>
        </w:rPr>
        <w:t xml:space="preserve"> </w:t>
      </w:r>
      <w:r w:rsidR="003F301E" w:rsidRPr="006B1243">
        <w:rPr>
          <w:rFonts w:eastAsia="Times New Roman"/>
          <w:sz w:val="28"/>
          <w:szCs w:val="28"/>
        </w:rPr>
        <w:t>Единоличным исполнительным органом ДОУ является заведующий, который осуществляет текущее руководство деятельностью учреждения.</w:t>
      </w:r>
      <w:r w:rsidR="00617F0B" w:rsidRPr="006B1243">
        <w:rPr>
          <w:rFonts w:eastAsia="Times New Roman"/>
          <w:sz w:val="28"/>
          <w:szCs w:val="28"/>
        </w:rPr>
        <w:t xml:space="preserve"> В </w:t>
      </w:r>
      <w:r w:rsidRPr="006B1243">
        <w:rPr>
          <w:rFonts w:eastAsia="Times New Roman"/>
          <w:sz w:val="28"/>
          <w:szCs w:val="28"/>
        </w:rPr>
        <w:t>ДОУ разработан пакет документов, регламенти</w:t>
      </w:r>
      <w:r w:rsidR="00617F0B" w:rsidRPr="006B1243">
        <w:rPr>
          <w:rFonts w:eastAsia="Times New Roman"/>
          <w:sz w:val="28"/>
          <w:szCs w:val="28"/>
        </w:rPr>
        <w:t>рующих его деятельность: у</w:t>
      </w:r>
      <w:r w:rsidRPr="006B1243">
        <w:rPr>
          <w:rFonts w:eastAsia="Times New Roman"/>
          <w:sz w:val="28"/>
          <w:szCs w:val="28"/>
        </w:rPr>
        <w:t xml:space="preserve">став ДОУ, локальные акты, договоры с родителями, педагогическими работниками, техническим персоналом, должностные инструкции. Имеющаяся структура системы управления соответствует </w:t>
      </w:r>
      <w:r w:rsidR="00617F0B" w:rsidRPr="006B1243">
        <w:rPr>
          <w:rFonts w:eastAsia="Times New Roman"/>
          <w:sz w:val="28"/>
          <w:szCs w:val="28"/>
        </w:rPr>
        <w:t>у</w:t>
      </w:r>
      <w:r w:rsidRPr="006B1243">
        <w:rPr>
          <w:rFonts w:eastAsia="Times New Roman"/>
          <w:sz w:val="28"/>
          <w:szCs w:val="28"/>
        </w:rPr>
        <w:t>ставу ДОУ и функциональным задачам ДОУ.</w:t>
      </w:r>
    </w:p>
    <w:p w:rsidR="00617F0B" w:rsidRPr="006B1243" w:rsidRDefault="003F301E" w:rsidP="003F301E">
      <w:pPr>
        <w:ind w:left="4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633D3E" w:rsidRPr="006B1243">
        <w:rPr>
          <w:rFonts w:eastAsia="Times New Roman"/>
          <w:sz w:val="28"/>
          <w:szCs w:val="28"/>
        </w:rPr>
        <w:t xml:space="preserve">Организационная структура управления дошкольным учреждением представляет </w:t>
      </w:r>
      <w:r w:rsidR="00617F0B" w:rsidRPr="006B1243">
        <w:rPr>
          <w:rFonts w:eastAsia="Times New Roman"/>
          <w:sz w:val="28"/>
          <w:szCs w:val="28"/>
        </w:rPr>
        <w:t>с</w:t>
      </w:r>
      <w:r w:rsidR="00633D3E" w:rsidRPr="006B1243">
        <w:rPr>
          <w:rFonts w:eastAsia="Times New Roman"/>
          <w:sz w:val="28"/>
          <w:szCs w:val="28"/>
        </w:rPr>
        <w:t>обой совокупность всех органов с присущими им функциями.</w:t>
      </w:r>
      <w:r w:rsidR="00617F0B" w:rsidRPr="006B1243">
        <w:rPr>
          <w:rFonts w:eastAsia="Times New Roman"/>
          <w:sz w:val="28"/>
          <w:szCs w:val="28"/>
        </w:rPr>
        <w:t xml:space="preserve"> В </w:t>
      </w:r>
      <w:r w:rsidR="00633D3E" w:rsidRPr="006B1243">
        <w:rPr>
          <w:rFonts w:eastAsia="Times New Roman"/>
          <w:sz w:val="28"/>
          <w:szCs w:val="28"/>
        </w:rPr>
        <w:t xml:space="preserve">ДОУ функционируют коллегиальные органы управления: </w:t>
      </w:r>
      <w:r w:rsidR="00617F0B" w:rsidRPr="003F301E">
        <w:rPr>
          <w:rFonts w:eastAsia="Times New Roman"/>
          <w:bCs/>
          <w:iCs/>
          <w:sz w:val="28"/>
          <w:szCs w:val="28"/>
        </w:rPr>
        <w:t>О</w:t>
      </w:r>
      <w:r w:rsidR="00633D3E" w:rsidRPr="003F301E">
        <w:rPr>
          <w:rFonts w:eastAsia="Times New Roman"/>
          <w:bCs/>
          <w:iCs/>
          <w:sz w:val="28"/>
          <w:szCs w:val="28"/>
        </w:rPr>
        <w:t>бщее собрание работников</w:t>
      </w:r>
      <w:r w:rsidR="00617F0B" w:rsidRPr="003F301E">
        <w:rPr>
          <w:rFonts w:eastAsia="Times New Roman"/>
          <w:bCs/>
          <w:iCs/>
          <w:sz w:val="28"/>
          <w:szCs w:val="28"/>
        </w:rPr>
        <w:t xml:space="preserve"> образовательного учреждения, П</w:t>
      </w:r>
      <w:r w:rsidR="00633D3E" w:rsidRPr="003F301E">
        <w:rPr>
          <w:rFonts w:eastAsia="Times New Roman"/>
          <w:bCs/>
          <w:iCs/>
          <w:sz w:val="28"/>
          <w:szCs w:val="28"/>
        </w:rPr>
        <w:t>едагогический совет</w:t>
      </w:r>
      <w:r w:rsidR="00617F0B" w:rsidRPr="003F301E">
        <w:rPr>
          <w:rFonts w:eastAsia="Times New Roman"/>
          <w:bCs/>
          <w:iCs/>
          <w:sz w:val="28"/>
          <w:szCs w:val="28"/>
        </w:rPr>
        <w:t>, Управляющий совет,</w:t>
      </w:r>
      <w:r w:rsidR="00633D3E" w:rsidRPr="003F301E">
        <w:rPr>
          <w:rFonts w:eastAsia="Times New Roman"/>
          <w:bCs/>
          <w:iCs/>
          <w:sz w:val="28"/>
          <w:szCs w:val="28"/>
        </w:rPr>
        <w:t xml:space="preserve"> Фонд поддержки и развития «Развитие».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633D3E" w:rsidRPr="003F301E">
        <w:rPr>
          <w:rFonts w:eastAsia="Times New Roman"/>
          <w:sz w:val="28"/>
          <w:szCs w:val="28"/>
        </w:rPr>
        <w:t>Деятельность</w:t>
      </w:r>
      <w:r w:rsidR="00633D3E" w:rsidRPr="006B1243">
        <w:rPr>
          <w:rFonts w:eastAsia="Times New Roman"/>
          <w:sz w:val="28"/>
          <w:szCs w:val="28"/>
        </w:rPr>
        <w:t xml:space="preserve"> коллегиальных органов</w:t>
      </w:r>
      <w:r>
        <w:rPr>
          <w:rFonts w:eastAsia="Times New Roman"/>
          <w:sz w:val="28"/>
          <w:szCs w:val="28"/>
        </w:rPr>
        <w:t xml:space="preserve"> </w:t>
      </w:r>
      <w:r w:rsidR="00633D3E" w:rsidRPr="006B1243">
        <w:rPr>
          <w:rFonts w:eastAsia="Times New Roman"/>
          <w:sz w:val="28"/>
          <w:szCs w:val="28"/>
        </w:rPr>
        <w:t>управления осуществляется в соответствии с Положениями</w:t>
      </w:r>
      <w:r w:rsidR="00617F0B" w:rsidRPr="006B1243">
        <w:rPr>
          <w:rFonts w:eastAsia="Times New Roman"/>
          <w:sz w:val="28"/>
          <w:szCs w:val="28"/>
        </w:rPr>
        <w:t>.</w:t>
      </w:r>
    </w:p>
    <w:p w:rsidR="00112563" w:rsidRPr="006B1243" w:rsidRDefault="00617F0B" w:rsidP="006B1243">
      <w:pPr>
        <w:ind w:left="4" w:right="-19" w:firstLine="236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В </w:t>
      </w:r>
      <w:r w:rsidR="003F301E">
        <w:rPr>
          <w:rFonts w:eastAsia="Times New Roman"/>
          <w:sz w:val="28"/>
          <w:szCs w:val="28"/>
        </w:rPr>
        <w:t>образовательной организации</w:t>
      </w:r>
      <w:r w:rsidR="00633D3E" w:rsidRPr="006B1243">
        <w:rPr>
          <w:rFonts w:eastAsia="Times New Roman"/>
          <w:sz w:val="28"/>
          <w:szCs w:val="28"/>
        </w:rPr>
        <w:t xml:space="preserve"> соблюдаются социальные гарантии участников образовательного процесса. Контроль является неотъемлемой частью управленческой системы ДОУ</w:t>
      </w:r>
      <w:r w:rsidR="00B16C40">
        <w:rPr>
          <w:rFonts w:eastAsia="Times New Roman"/>
          <w:sz w:val="28"/>
          <w:szCs w:val="28"/>
        </w:rPr>
        <w:t xml:space="preserve"> </w:t>
      </w:r>
      <w:r w:rsidR="00633D3E" w:rsidRPr="006B1243">
        <w:rPr>
          <w:rFonts w:eastAsia="Times New Roman"/>
          <w:sz w:val="28"/>
          <w:szCs w:val="28"/>
        </w:rPr>
        <w:t>(предупредительный, оперативны</w:t>
      </w:r>
      <w:r w:rsidR="00CF078F" w:rsidRPr="006B1243">
        <w:rPr>
          <w:rFonts w:eastAsia="Times New Roman"/>
          <w:sz w:val="28"/>
          <w:szCs w:val="28"/>
        </w:rPr>
        <w:t>й, тематический). Р</w:t>
      </w:r>
      <w:r w:rsidR="00633D3E" w:rsidRPr="006B1243">
        <w:rPr>
          <w:rFonts w:eastAsia="Times New Roman"/>
          <w:sz w:val="28"/>
          <w:szCs w:val="28"/>
        </w:rPr>
        <w:t xml:space="preserve">езультаты </w:t>
      </w:r>
      <w:r w:rsidR="00CF078F" w:rsidRPr="006B1243">
        <w:rPr>
          <w:rFonts w:eastAsia="Times New Roman"/>
          <w:sz w:val="28"/>
          <w:szCs w:val="28"/>
        </w:rPr>
        <w:t>контроля</w:t>
      </w:r>
      <w:r w:rsidR="00633D3E" w:rsidRPr="006B1243">
        <w:rPr>
          <w:rFonts w:eastAsia="Times New Roman"/>
          <w:sz w:val="28"/>
          <w:szCs w:val="28"/>
        </w:rPr>
        <w:t xml:space="preserve"> обсужда</w:t>
      </w:r>
      <w:r w:rsidR="00CF078F" w:rsidRPr="006B1243">
        <w:rPr>
          <w:rFonts w:eastAsia="Times New Roman"/>
          <w:sz w:val="28"/>
          <w:szCs w:val="28"/>
        </w:rPr>
        <w:t>ются</w:t>
      </w:r>
      <w:r w:rsidR="00633D3E" w:rsidRPr="006B1243">
        <w:rPr>
          <w:rFonts w:eastAsia="Times New Roman"/>
          <w:sz w:val="28"/>
          <w:szCs w:val="28"/>
        </w:rPr>
        <w:t xml:space="preserve"> на рабочих совещаниях и педагогических советах с целью дальнейшего совершенствования образовательной работы.</w:t>
      </w:r>
    </w:p>
    <w:p w:rsidR="00112563" w:rsidRPr="006B1243" w:rsidRDefault="00633D3E" w:rsidP="006B1243">
      <w:pPr>
        <w:ind w:left="4" w:right="20" w:firstLine="716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Все виды контроля проводятся с целью изучения образовательного процесса и своевременного оказания помощи педагогам в педагогическом процессе, являются действенным средством стимулирования педагогов к повышению качества образования.</w:t>
      </w:r>
    </w:p>
    <w:p w:rsidR="00112563" w:rsidRPr="006B1243" w:rsidRDefault="00633D3E" w:rsidP="006B1243">
      <w:pPr>
        <w:ind w:left="4" w:right="20" w:firstLine="716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дошкольного учреждения.</w:t>
      </w:r>
    </w:p>
    <w:p w:rsidR="00112563" w:rsidRPr="006B1243" w:rsidRDefault="00112563" w:rsidP="006B1243">
      <w:pPr>
        <w:rPr>
          <w:sz w:val="28"/>
          <w:szCs w:val="28"/>
        </w:rPr>
      </w:pPr>
    </w:p>
    <w:p w:rsidR="00112563" w:rsidRPr="006B1243" w:rsidRDefault="00633D3E" w:rsidP="006B1243">
      <w:pPr>
        <w:ind w:left="4" w:right="20" w:firstLine="716"/>
        <w:jc w:val="both"/>
        <w:rPr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</w:rPr>
        <w:t xml:space="preserve">Вывод: </w:t>
      </w:r>
      <w:r w:rsidRPr="006B1243">
        <w:rPr>
          <w:rFonts w:eastAsia="Times New Roman"/>
          <w:sz w:val="28"/>
          <w:szCs w:val="28"/>
        </w:rPr>
        <w:t>Структура и механизм управления дошкольного учреждения позволяют обеспечить</w:t>
      </w:r>
      <w:r w:rsidR="003F301E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112563" w:rsidRPr="006B1243" w:rsidRDefault="00112563" w:rsidP="006B1243">
      <w:pPr>
        <w:rPr>
          <w:sz w:val="28"/>
          <w:szCs w:val="28"/>
        </w:rPr>
      </w:pPr>
    </w:p>
    <w:p w:rsidR="002323AB" w:rsidRPr="006B1243" w:rsidRDefault="00C61F77" w:rsidP="006B1243">
      <w:pPr>
        <w:ind w:left="2820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3</w:t>
      </w:r>
      <w:r w:rsidR="00695354">
        <w:rPr>
          <w:rFonts w:eastAsia="Arial"/>
          <w:b/>
          <w:bCs/>
          <w:sz w:val="28"/>
          <w:szCs w:val="28"/>
        </w:rPr>
        <w:t>.</w:t>
      </w:r>
      <w:r w:rsidR="002323AB" w:rsidRPr="006B1243">
        <w:rPr>
          <w:rFonts w:eastAsia="Arial"/>
          <w:b/>
          <w:bCs/>
          <w:sz w:val="28"/>
          <w:szCs w:val="28"/>
        </w:rPr>
        <w:t xml:space="preserve"> Оценка образовательной деятельности</w:t>
      </w:r>
    </w:p>
    <w:p w:rsidR="00500FDE" w:rsidRPr="006B1243" w:rsidRDefault="00500FDE" w:rsidP="006B1243">
      <w:pPr>
        <w:tabs>
          <w:tab w:val="left" w:pos="709"/>
          <w:tab w:val="left" w:pos="3923"/>
          <w:tab w:val="left" w:pos="5424"/>
          <w:tab w:val="left" w:pos="6724"/>
          <w:tab w:val="left" w:pos="8784"/>
        </w:tabs>
        <w:jc w:val="both"/>
        <w:rPr>
          <w:rFonts w:eastAsia="Times New Roman"/>
          <w:sz w:val="28"/>
          <w:szCs w:val="28"/>
        </w:rPr>
      </w:pPr>
    </w:p>
    <w:p w:rsidR="00500FDE" w:rsidRPr="006B1243" w:rsidRDefault="00500FDE" w:rsidP="00B16C40">
      <w:pPr>
        <w:tabs>
          <w:tab w:val="left" w:pos="709"/>
          <w:tab w:val="left" w:pos="3923"/>
          <w:tab w:val="left" w:pos="5424"/>
          <w:tab w:val="left" w:pos="6724"/>
          <w:tab w:val="left" w:pos="8784"/>
        </w:tabs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>МБДО</w:t>
      </w:r>
      <w:r w:rsidR="003F301E">
        <w:rPr>
          <w:rFonts w:eastAsia="Times New Roman"/>
          <w:sz w:val="28"/>
          <w:szCs w:val="28"/>
        </w:rPr>
        <w:t>У</w:t>
      </w:r>
      <w:r w:rsidRPr="006B1243">
        <w:rPr>
          <w:rFonts w:eastAsia="Times New Roman"/>
          <w:sz w:val="28"/>
          <w:szCs w:val="28"/>
        </w:rPr>
        <w:t xml:space="preserve"> </w:t>
      </w:r>
      <w:r w:rsidR="00B16C40">
        <w:rPr>
          <w:rFonts w:eastAsia="Times New Roman"/>
          <w:sz w:val="28"/>
          <w:szCs w:val="28"/>
        </w:rPr>
        <w:t xml:space="preserve">д/с «Колосок» Зерноградского </w:t>
      </w:r>
      <w:proofErr w:type="gramStart"/>
      <w:r w:rsidR="00B16C40">
        <w:rPr>
          <w:rFonts w:eastAsia="Times New Roman"/>
          <w:sz w:val="28"/>
          <w:szCs w:val="28"/>
        </w:rPr>
        <w:t xml:space="preserve">района </w:t>
      </w:r>
      <w:r w:rsidRPr="006B1243">
        <w:rPr>
          <w:rFonts w:eastAsia="Times New Roman"/>
          <w:sz w:val="28"/>
          <w:szCs w:val="28"/>
        </w:rPr>
        <w:t xml:space="preserve"> реализует</w:t>
      </w:r>
      <w:proofErr w:type="gramEnd"/>
      <w:r w:rsidRPr="006B1243">
        <w:rPr>
          <w:rFonts w:eastAsia="Times New Roman"/>
          <w:sz w:val="28"/>
          <w:szCs w:val="28"/>
        </w:rPr>
        <w:t xml:space="preserve"> образовательную программу дошкольного образования в соответствии с требованиями ФГОС ДО</w:t>
      </w:r>
      <w:r w:rsidRPr="006B1243">
        <w:rPr>
          <w:rFonts w:eastAsia="Times New Roman"/>
          <w:b/>
          <w:bCs/>
          <w:sz w:val="28"/>
          <w:szCs w:val="28"/>
        </w:rPr>
        <w:t>,</w:t>
      </w:r>
      <w:r w:rsidR="003F301E">
        <w:rPr>
          <w:rFonts w:eastAsia="Times New Roman"/>
          <w:b/>
          <w:bCs/>
          <w:sz w:val="28"/>
          <w:szCs w:val="28"/>
        </w:rPr>
        <w:t xml:space="preserve">  </w:t>
      </w:r>
      <w:r w:rsidRPr="006B1243">
        <w:rPr>
          <w:rFonts w:eastAsia="Times New Roman"/>
          <w:sz w:val="28"/>
          <w:szCs w:val="28"/>
        </w:rPr>
        <w:t>определяет цель, задачи, планируемые результаты, содержание и организацию образовательного процесса дошкольного учреждения, которая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детей.</w:t>
      </w:r>
    </w:p>
    <w:p w:rsidR="00B16C40" w:rsidRDefault="00B16C40" w:rsidP="006B1243">
      <w:pPr>
        <w:rPr>
          <w:rFonts w:eastAsia="Arial"/>
          <w:b/>
          <w:bCs/>
          <w:sz w:val="28"/>
          <w:szCs w:val="28"/>
        </w:rPr>
      </w:pPr>
    </w:p>
    <w:p w:rsidR="00B16C40" w:rsidRDefault="00B16C40" w:rsidP="006B1243">
      <w:pPr>
        <w:rPr>
          <w:rFonts w:eastAsia="Arial"/>
          <w:b/>
          <w:bCs/>
          <w:sz w:val="28"/>
          <w:szCs w:val="28"/>
        </w:rPr>
      </w:pPr>
    </w:p>
    <w:p w:rsidR="002323AB" w:rsidRPr="006B1243" w:rsidRDefault="002323AB" w:rsidP="006B1243">
      <w:pPr>
        <w:rPr>
          <w:sz w:val="28"/>
          <w:szCs w:val="28"/>
        </w:rPr>
      </w:pPr>
      <w:r w:rsidRPr="006B1243">
        <w:rPr>
          <w:rFonts w:eastAsia="Arial"/>
          <w:b/>
          <w:bCs/>
          <w:sz w:val="28"/>
          <w:szCs w:val="28"/>
        </w:rPr>
        <w:t>Воспитательная работа</w:t>
      </w:r>
    </w:p>
    <w:p w:rsidR="00112563" w:rsidRPr="006B1243" w:rsidRDefault="00A3296F" w:rsidP="006B1243">
      <w:pPr>
        <w:tabs>
          <w:tab w:val="left" w:pos="709"/>
          <w:tab w:val="left" w:pos="3923"/>
          <w:tab w:val="left" w:pos="5424"/>
          <w:tab w:val="left" w:pos="6724"/>
          <w:tab w:val="left" w:pos="8784"/>
        </w:tabs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C6AEF" w:rsidRPr="00B16C40">
        <w:rPr>
          <w:rFonts w:ascii="Times New Roman" w:hAnsi="Times New Roman" w:cs="Times New Roman"/>
          <w:sz w:val="28"/>
        </w:rPr>
        <w:t>Структуру базового содержания составля</w:t>
      </w:r>
      <w:r>
        <w:rPr>
          <w:rFonts w:ascii="Times New Roman" w:hAnsi="Times New Roman" w:cs="Times New Roman"/>
          <w:sz w:val="28"/>
        </w:rPr>
        <w:t>е</w:t>
      </w:r>
      <w:r w:rsidR="005C6AEF" w:rsidRPr="00B16C40">
        <w:rPr>
          <w:rFonts w:ascii="Times New Roman" w:hAnsi="Times New Roman" w:cs="Times New Roman"/>
          <w:sz w:val="28"/>
        </w:rPr>
        <w:t xml:space="preserve">т </w:t>
      </w:r>
      <w:r>
        <w:rPr>
          <w:rFonts w:ascii="Times New Roman" w:hAnsi="Times New Roman" w:cs="Times New Roman"/>
          <w:sz w:val="28"/>
        </w:rPr>
        <w:t xml:space="preserve">примерная </w:t>
      </w:r>
      <w:r w:rsidRPr="00B16C40">
        <w:rPr>
          <w:rFonts w:ascii="Times New Roman" w:hAnsi="Times New Roman" w:cs="Times New Roman"/>
          <w:sz w:val="28"/>
        </w:rPr>
        <w:t xml:space="preserve">основная образовательная программа «От рождения до школы» под редакцией Н.Е. </w:t>
      </w:r>
      <w:proofErr w:type="spellStart"/>
      <w:r w:rsidRPr="00B16C40">
        <w:rPr>
          <w:rFonts w:ascii="Times New Roman" w:hAnsi="Times New Roman" w:cs="Times New Roman"/>
          <w:sz w:val="28"/>
        </w:rPr>
        <w:t>Вераксы</w:t>
      </w:r>
      <w:proofErr w:type="spellEnd"/>
      <w:r w:rsidRPr="00B16C40">
        <w:rPr>
          <w:rFonts w:ascii="Times New Roman" w:hAnsi="Times New Roman" w:cs="Times New Roman"/>
          <w:sz w:val="28"/>
        </w:rPr>
        <w:t>, Т.С. Комарова,  М.А. Васильевой.</w:t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C6AEF" w:rsidRPr="00B16C40">
        <w:rPr>
          <w:rFonts w:ascii="Times New Roman" w:hAnsi="Times New Roman" w:cs="Times New Roman"/>
          <w:sz w:val="28"/>
        </w:rPr>
        <w:t>Содержание образования доп</w:t>
      </w:r>
      <w:r w:rsidR="000F6C82" w:rsidRPr="00B16C40">
        <w:rPr>
          <w:rFonts w:ascii="Times New Roman" w:hAnsi="Times New Roman" w:cs="Times New Roman"/>
          <w:sz w:val="28"/>
        </w:rPr>
        <w:t>олня</w:t>
      </w:r>
      <w:r>
        <w:rPr>
          <w:rFonts w:ascii="Times New Roman" w:hAnsi="Times New Roman" w:cs="Times New Roman"/>
          <w:sz w:val="28"/>
        </w:rPr>
        <w:t xml:space="preserve">ют </w:t>
      </w:r>
      <w:r w:rsidRPr="00B16C40">
        <w:rPr>
          <w:rFonts w:ascii="Times New Roman" w:hAnsi="Times New Roman" w:cs="Times New Roman"/>
          <w:sz w:val="28"/>
        </w:rPr>
        <w:t>парциальные программы:</w:t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 w:rsidRPr="00B16C40">
        <w:rPr>
          <w:rFonts w:ascii="Times New Roman" w:hAnsi="Times New Roman" w:cs="Times New Roman"/>
          <w:sz w:val="28"/>
        </w:rPr>
        <w:t xml:space="preserve">- программа «Радуга» Т.Н. </w:t>
      </w:r>
      <w:proofErr w:type="spellStart"/>
      <w:r w:rsidRPr="00B16C40">
        <w:rPr>
          <w:rFonts w:ascii="Times New Roman" w:hAnsi="Times New Roman" w:cs="Times New Roman"/>
          <w:sz w:val="28"/>
        </w:rPr>
        <w:t>Дороновой</w:t>
      </w:r>
      <w:proofErr w:type="spellEnd"/>
      <w:r w:rsidRPr="00B16C40">
        <w:rPr>
          <w:rFonts w:ascii="Times New Roman" w:hAnsi="Times New Roman" w:cs="Times New Roman"/>
          <w:sz w:val="28"/>
        </w:rPr>
        <w:t>;</w:t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 w:rsidRPr="00B16C40">
        <w:rPr>
          <w:rFonts w:ascii="Times New Roman" w:hAnsi="Times New Roman" w:cs="Times New Roman"/>
          <w:sz w:val="28"/>
        </w:rPr>
        <w:t>- «Формирование начал экологической культуры дошкольников» С.Н. Николаева;</w:t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 w:rsidRPr="00B16C40">
        <w:rPr>
          <w:rFonts w:ascii="Times New Roman" w:hAnsi="Times New Roman" w:cs="Times New Roman"/>
          <w:sz w:val="28"/>
        </w:rPr>
        <w:t xml:space="preserve">- «Основы безопасности детей дошкольного возраста» Р. </w:t>
      </w:r>
      <w:proofErr w:type="spellStart"/>
      <w:r w:rsidRPr="00B16C40">
        <w:rPr>
          <w:rFonts w:ascii="Times New Roman" w:hAnsi="Times New Roman" w:cs="Times New Roman"/>
          <w:sz w:val="28"/>
        </w:rPr>
        <w:t>Стеркина</w:t>
      </w:r>
      <w:proofErr w:type="spellEnd"/>
      <w:r w:rsidRPr="00B16C40">
        <w:rPr>
          <w:rFonts w:ascii="Times New Roman" w:hAnsi="Times New Roman" w:cs="Times New Roman"/>
          <w:sz w:val="28"/>
        </w:rPr>
        <w:t>;</w:t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 w:rsidRPr="00B16C40">
        <w:rPr>
          <w:rFonts w:ascii="Times New Roman" w:hAnsi="Times New Roman" w:cs="Times New Roman"/>
          <w:sz w:val="28"/>
        </w:rPr>
        <w:t>- «Приобщение детей дошкольного возраста к истокам русской народной культуре» О.Л. Князева;</w:t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 w:rsidRPr="00B16C40">
        <w:rPr>
          <w:rFonts w:ascii="Times New Roman" w:hAnsi="Times New Roman" w:cs="Times New Roman"/>
          <w:sz w:val="28"/>
        </w:rPr>
        <w:t xml:space="preserve">- «Ознакомление детей дошкольного возраста с историей Донского края» Н.В. </w:t>
      </w:r>
      <w:proofErr w:type="spellStart"/>
      <w:r w:rsidRPr="00B16C40">
        <w:rPr>
          <w:rFonts w:ascii="Times New Roman" w:hAnsi="Times New Roman" w:cs="Times New Roman"/>
          <w:sz w:val="28"/>
        </w:rPr>
        <w:t>Елжова</w:t>
      </w:r>
      <w:proofErr w:type="spellEnd"/>
      <w:r w:rsidRPr="00B16C40">
        <w:rPr>
          <w:rFonts w:ascii="Times New Roman" w:hAnsi="Times New Roman" w:cs="Times New Roman"/>
          <w:sz w:val="28"/>
        </w:rPr>
        <w:t>;</w:t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 w:rsidRPr="00B16C40">
        <w:rPr>
          <w:rFonts w:ascii="Times New Roman" w:hAnsi="Times New Roman" w:cs="Times New Roman"/>
          <w:sz w:val="28"/>
        </w:rPr>
        <w:t xml:space="preserve">- программа музыкального воспитания «Ладушки» И.М. </w:t>
      </w:r>
      <w:proofErr w:type="spellStart"/>
      <w:r w:rsidRPr="00B16C40">
        <w:rPr>
          <w:rFonts w:ascii="Times New Roman" w:hAnsi="Times New Roman" w:cs="Times New Roman"/>
          <w:sz w:val="28"/>
        </w:rPr>
        <w:t>Каплуновой</w:t>
      </w:r>
      <w:proofErr w:type="spellEnd"/>
      <w:r w:rsidRPr="00B16C40">
        <w:rPr>
          <w:rFonts w:ascii="Times New Roman" w:hAnsi="Times New Roman" w:cs="Times New Roman"/>
          <w:sz w:val="28"/>
        </w:rPr>
        <w:t>, И.А.</w:t>
      </w:r>
      <w:r w:rsidR="0041368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3683">
        <w:rPr>
          <w:rFonts w:ascii="Times New Roman" w:hAnsi="Times New Roman" w:cs="Times New Roman"/>
          <w:sz w:val="28"/>
        </w:rPr>
        <w:t>и</w:t>
      </w:r>
      <w:r w:rsidRPr="00B16C40">
        <w:rPr>
          <w:rFonts w:ascii="Times New Roman" w:hAnsi="Times New Roman" w:cs="Times New Roman"/>
          <w:sz w:val="28"/>
        </w:rPr>
        <w:t>Новосельцевой</w:t>
      </w:r>
      <w:proofErr w:type="spellEnd"/>
      <w:r w:rsidRPr="00B16C40">
        <w:rPr>
          <w:rFonts w:ascii="Times New Roman" w:hAnsi="Times New Roman" w:cs="Times New Roman"/>
          <w:sz w:val="28"/>
        </w:rPr>
        <w:t>.</w:t>
      </w:r>
    </w:p>
    <w:p w:rsidR="00112563" w:rsidRPr="006B1243" w:rsidRDefault="00633D3E" w:rsidP="00B16C40">
      <w:pPr>
        <w:ind w:firstLine="708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При организации образовательного процесса учитыва</w:t>
      </w:r>
      <w:r w:rsidR="003F301E">
        <w:rPr>
          <w:rFonts w:eastAsia="Times New Roman"/>
          <w:sz w:val="28"/>
          <w:szCs w:val="28"/>
        </w:rPr>
        <w:t>лись</w:t>
      </w:r>
      <w:r w:rsidRPr="006B1243">
        <w:rPr>
          <w:rFonts w:eastAsia="Times New Roman"/>
          <w:sz w:val="28"/>
          <w:szCs w:val="28"/>
        </w:rPr>
        <w:t xml:space="preserve">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</w:t>
      </w:r>
    </w:p>
    <w:p w:rsidR="00112563" w:rsidRPr="006B1243" w:rsidRDefault="00633D3E" w:rsidP="006B1243">
      <w:pPr>
        <w:ind w:firstLine="364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Образовательный процесс включает в себя: образовательную деятельность, </w:t>
      </w:r>
      <w:r w:rsidR="000F6C82" w:rsidRPr="006B1243">
        <w:rPr>
          <w:rFonts w:eastAsia="Times New Roman"/>
          <w:sz w:val="28"/>
          <w:szCs w:val="28"/>
        </w:rPr>
        <w:t>о</w:t>
      </w:r>
      <w:r w:rsidRPr="006B1243">
        <w:rPr>
          <w:rFonts w:eastAsia="Times New Roman"/>
          <w:sz w:val="28"/>
          <w:szCs w:val="28"/>
        </w:rPr>
        <w:t>существляемую</w:t>
      </w:r>
      <w:r w:rsidR="000F6C82" w:rsidRPr="006B1243">
        <w:rPr>
          <w:rFonts w:eastAsia="Times New Roman"/>
          <w:sz w:val="28"/>
          <w:szCs w:val="28"/>
        </w:rPr>
        <w:t xml:space="preserve"> в </w:t>
      </w:r>
      <w:r w:rsidRPr="006B1243">
        <w:rPr>
          <w:rFonts w:eastAsia="Times New Roman"/>
          <w:sz w:val="28"/>
          <w:szCs w:val="28"/>
        </w:rPr>
        <w:t>процессе организации различных видов детской деятельности (игровой, коммуникат</w:t>
      </w:r>
      <w:r w:rsidR="000F6C82" w:rsidRPr="006B1243">
        <w:rPr>
          <w:rFonts w:eastAsia="Times New Roman"/>
          <w:sz w:val="28"/>
          <w:szCs w:val="28"/>
        </w:rPr>
        <w:t>ивной, трудовой, познавательно-</w:t>
      </w:r>
      <w:r w:rsidRPr="006B1243">
        <w:rPr>
          <w:rFonts w:eastAsia="Times New Roman"/>
          <w:sz w:val="28"/>
          <w:szCs w:val="28"/>
        </w:rPr>
        <w:t>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</w:t>
      </w:r>
    </w:p>
    <w:p w:rsidR="00112563" w:rsidRPr="006B1243" w:rsidRDefault="00633D3E" w:rsidP="006B1243">
      <w:pPr>
        <w:ind w:left="4" w:right="80" w:firstLine="232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Построение образовательного процесса основыва</w:t>
      </w:r>
      <w:r w:rsidR="003F301E">
        <w:rPr>
          <w:rFonts w:eastAsia="Times New Roman"/>
          <w:sz w:val="28"/>
          <w:szCs w:val="28"/>
        </w:rPr>
        <w:t>ется</w:t>
      </w:r>
      <w:r w:rsidRPr="006B1243">
        <w:rPr>
          <w:rFonts w:eastAsia="Times New Roman"/>
          <w:sz w:val="28"/>
          <w:szCs w:val="28"/>
        </w:rPr>
        <w:t xml:space="preserve"> на адекватных возрасту формах работы с детьми.</w:t>
      </w:r>
    </w:p>
    <w:p w:rsidR="006B1243" w:rsidRPr="006B1243" w:rsidRDefault="006B1243" w:rsidP="003F301E">
      <w:pPr>
        <w:tabs>
          <w:tab w:val="left" w:pos="456"/>
        </w:tabs>
        <w:ind w:right="1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 xml:space="preserve">В </w:t>
      </w:r>
      <w:r w:rsidR="00633D3E" w:rsidRPr="006B1243">
        <w:rPr>
          <w:rFonts w:eastAsia="Times New Roman"/>
          <w:sz w:val="28"/>
          <w:szCs w:val="28"/>
        </w:rPr>
        <w:t>основу организации образовательного процесса положен комплексно-тематический принцип планирования</w:t>
      </w:r>
      <w:r w:rsidR="003F301E">
        <w:rPr>
          <w:rFonts w:eastAsia="Times New Roman"/>
          <w:sz w:val="28"/>
          <w:szCs w:val="28"/>
        </w:rPr>
        <w:t>,</w:t>
      </w:r>
      <w:r w:rsidR="000F6C82" w:rsidRPr="006B1243">
        <w:rPr>
          <w:rFonts w:eastAsia="Times New Roman"/>
          <w:sz w:val="28"/>
          <w:szCs w:val="28"/>
        </w:rPr>
        <w:t xml:space="preserve"> </w:t>
      </w:r>
      <w:r w:rsidR="003F301E">
        <w:rPr>
          <w:rFonts w:eastAsia="Times New Roman"/>
          <w:sz w:val="28"/>
          <w:szCs w:val="28"/>
        </w:rPr>
        <w:t xml:space="preserve"> </w:t>
      </w:r>
      <w:r w:rsidR="00633D3E" w:rsidRPr="006B1243">
        <w:rPr>
          <w:rFonts w:eastAsia="Times New Roman"/>
          <w:sz w:val="28"/>
          <w:szCs w:val="28"/>
        </w:rPr>
        <w:t xml:space="preserve"> педагогами использовались следующие образовательные технологии: </w:t>
      </w:r>
      <w:proofErr w:type="spellStart"/>
      <w:r w:rsidR="00633D3E" w:rsidRPr="006B1243">
        <w:rPr>
          <w:rFonts w:eastAsia="Times New Roman"/>
          <w:sz w:val="28"/>
          <w:szCs w:val="28"/>
        </w:rPr>
        <w:t>здоровьесберегающие</w:t>
      </w:r>
      <w:proofErr w:type="spellEnd"/>
      <w:r w:rsidR="00633D3E" w:rsidRPr="006B1243">
        <w:rPr>
          <w:rFonts w:eastAsia="Times New Roman"/>
          <w:sz w:val="28"/>
          <w:szCs w:val="28"/>
        </w:rPr>
        <w:t>, игровые, проектные, проблемный метод обучения, информационно-коммуникационные технологии</w:t>
      </w:r>
      <w:r w:rsidRPr="006B1243">
        <w:rPr>
          <w:rFonts w:eastAsia="Times New Roman"/>
          <w:sz w:val="28"/>
          <w:szCs w:val="28"/>
        </w:rPr>
        <w:t>, создание проблемно-поисковых ситуаций.</w:t>
      </w:r>
    </w:p>
    <w:p w:rsidR="00112563" w:rsidRPr="006B1243" w:rsidRDefault="001027D0" w:rsidP="00DA5ED8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1027D0">
        <w:rPr>
          <w:rFonts w:eastAsia="Times New Roman"/>
          <w:sz w:val="28"/>
          <w:szCs w:val="28"/>
        </w:rPr>
        <w:t xml:space="preserve">Воспитатели  ДОУ  используют в своей работе современные методики и технологии, реализуют  единую основная образовательная программа «От рождения до школы» под редакцией Н.Е. </w:t>
      </w:r>
      <w:proofErr w:type="spellStart"/>
      <w:r w:rsidRPr="001027D0">
        <w:rPr>
          <w:rFonts w:eastAsia="Times New Roman"/>
          <w:sz w:val="28"/>
          <w:szCs w:val="28"/>
        </w:rPr>
        <w:t>Вераксы</w:t>
      </w:r>
      <w:proofErr w:type="spellEnd"/>
      <w:r w:rsidRPr="001027D0">
        <w:rPr>
          <w:rFonts w:eastAsia="Times New Roman"/>
          <w:sz w:val="28"/>
          <w:szCs w:val="28"/>
        </w:rPr>
        <w:t xml:space="preserve">, Т.С. Комарова,  М.А. Васильевой, принятую на педагогическом совете ДОУ 29.08.2015 г. (Протокол № 5),  направленную на формирование высоконравственной, гармонично развивающейся личности дошкольника. Кроме того, коллектив реализует Программу развития на 2015-2020 </w:t>
      </w:r>
      <w:proofErr w:type="spellStart"/>
      <w:r w:rsidRPr="001027D0">
        <w:rPr>
          <w:rFonts w:eastAsia="Times New Roman"/>
          <w:sz w:val="28"/>
          <w:szCs w:val="28"/>
        </w:rPr>
        <w:t>г.г</w:t>
      </w:r>
      <w:proofErr w:type="spellEnd"/>
      <w:proofErr w:type="gramStart"/>
      <w:r w:rsidRPr="001027D0">
        <w:rPr>
          <w:rFonts w:eastAsia="Times New Roman"/>
          <w:sz w:val="28"/>
          <w:szCs w:val="28"/>
        </w:rPr>
        <w:t>,  принятую</w:t>
      </w:r>
      <w:proofErr w:type="gramEnd"/>
      <w:r w:rsidRPr="001027D0">
        <w:rPr>
          <w:rFonts w:eastAsia="Times New Roman"/>
          <w:sz w:val="28"/>
          <w:szCs w:val="28"/>
        </w:rPr>
        <w:t xml:space="preserve"> на педагогическом совете ДОУ 29.08.2015г. (Протокол № 5), которая предполагает повышение качества образования, создание условий для поддержки и развития детей, совершенствование воспитательного процесса, </w:t>
      </w:r>
      <w:r w:rsidRPr="001027D0">
        <w:rPr>
          <w:rFonts w:eastAsia="Times New Roman"/>
          <w:sz w:val="28"/>
          <w:szCs w:val="28"/>
        </w:rPr>
        <w:lastRenderedPageBreak/>
        <w:t>сохранение и укрепление здоровья субъектов образовательного процесса и создание условий для их комплексной безопасности, развитие материально- технической базы</w:t>
      </w:r>
    </w:p>
    <w:p w:rsidR="00112563" w:rsidRPr="006B1243" w:rsidRDefault="00633D3E" w:rsidP="006B1243">
      <w:pPr>
        <w:spacing w:before="240"/>
        <w:ind w:firstLine="720"/>
        <w:jc w:val="both"/>
        <w:rPr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</w:rPr>
        <w:t xml:space="preserve">Вывод: </w:t>
      </w:r>
      <w:r w:rsidRPr="006B1243">
        <w:rPr>
          <w:rFonts w:eastAsia="Times New Roman"/>
          <w:sz w:val="28"/>
          <w:szCs w:val="28"/>
        </w:rPr>
        <w:t>Образовательный процесс в ДОУ организован в соответствии с государственной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политикой в сфере образования, ФГОС ДО, образовательн</w:t>
      </w:r>
      <w:r w:rsidR="00881E67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 xml:space="preserve"> программ</w:t>
      </w:r>
      <w:r w:rsidR="00881E67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 xml:space="preserve"> дошкольного образования</w:t>
      </w:r>
      <w:r w:rsidR="00881E67">
        <w:rPr>
          <w:rFonts w:eastAsia="Times New Roman"/>
          <w:sz w:val="28"/>
          <w:szCs w:val="28"/>
        </w:rPr>
        <w:t xml:space="preserve">, которая </w:t>
      </w:r>
      <w:r w:rsidR="00881E67" w:rsidRPr="006B1243">
        <w:rPr>
          <w:rFonts w:eastAsia="Times New Roman"/>
          <w:sz w:val="28"/>
          <w:szCs w:val="28"/>
        </w:rPr>
        <w:t>реализуется в полном объеме</w:t>
      </w:r>
      <w:r w:rsidR="00881E67">
        <w:rPr>
          <w:rFonts w:eastAsia="Times New Roman"/>
          <w:sz w:val="28"/>
          <w:szCs w:val="28"/>
        </w:rPr>
        <w:t xml:space="preserve">, о чем свидетельствует </w:t>
      </w:r>
      <w:r w:rsidR="00881E67" w:rsidRPr="006B1243">
        <w:rPr>
          <w:rFonts w:eastAsia="Times New Roman"/>
          <w:sz w:val="28"/>
          <w:szCs w:val="28"/>
        </w:rPr>
        <w:t>педагогическ</w:t>
      </w:r>
      <w:r w:rsidR="00881E67">
        <w:rPr>
          <w:rFonts w:eastAsia="Times New Roman"/>
          <w:sz w:val="28"/>
          <w:szCs w:val="28"/>
        </w:rPr>
        <w:t>ий</w:t>
      </w:r>
      <w:r w:rsidR="00881E67" w:rsidRPr="006B1243">
        <w:rPr>
          <w:rFonts w:eastAsia="Times New Roman"/>
          <w:sz w:val="28"/>
          <w:szCs w:val="28"/>
        </w:rPr>
        <w:t xml:space="preserve"> мониторинг</w:t>
      </w:r>
      <w:r w:rsidRPr="006B1243">
        <w:rPr>
          <w:rFonts w:eastAsia="Times New Roman"/>
          <w:sz w:val="28"/>
          <w:szCs w:val="28"/>
        </w:rPr>
        <w:t>.</w:t>
      </w:r>
      <w:r w:rsidR="001027D0">
        <w:rPr>
          <w:rFonts w:eastAsia="Times New Roman"/>
          <w:sz w:val="28"/>
          <w:szCs w:val="28"/>
        </w:rPr>
        <w:t xml:space="preserve"> Отсутствие таких специалистов как психолог, логопед значительно улучшили образовательный процесс в детском саду.</w:t>
      </w:r>
    </w:p>
    <w:p w:rsidR="00112563" w:rsidRPr="006B1243" w:rsidRDefault="00112563" w:rsidP="006B1243">
      <w:pPr>
        <w:rPr>
          <w:sz w:val="28"/>
          <w:szCs w:val="28"/>
        </w:rPr>
      </w:pPr>
    </w:p>
    <w:p w:rsidR="00112563" w:rsidRPr="006B1243" w:rsidRDefault="00633D3E" w:rsidP="006B1243">
      <w:pPr>
        <w:spacing w:after="240"/>
        <w:rPr>
          <w:sz w:val="28"/>
          <w:szCs w:val="28"/>
        </w:rPr>
      </w:pPr>
      <w:r w:rsidRPr="006B1243">
        <w:rPr>
          <w:rFonts w:eastAsia="Times New Roman"/>
          <w:b/>
          <w:bCs/>
          <w:iCs/>
          <w:sz w:val="28"/>
          <w:szCs w:val="28"/>
        </w:rPr>
        <w:t>Дополнительное образование</w:t>
      </w:r>
    </w:p>
    <w:p w:rsidR="001027D0" w:rsidRPr="001027D0" w:rsidRDefault="00204B58" w:rsidP="001027D0">
      <w:pPr>
        <w:jc w:val="both"/>
        <w:rPr>
          <w:rFonts w:eastAsia="Times New Roman"/>
          <w:b/>
          <w:i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</w:r>
      <w:r w:rsidR="001027D0" w:rsidRPr="001027D0">
        <w:rPr>
          <w:rFonts w:eastAsia="Times New Roman"/>
          <w:b/>
          <w:i/>
          <w:sz w:val="28"/>
          <w:szCs w:val="28"/>
        </w:rPr>
        <w:t xml:space="preserve">Кружки:                               </w:t>
      </w:r>
    </w:p>
    <w:p w:rsidR="001027D0" w:rsidRPr="001027D0" w:rsidRDefault="001027D0" w:rsidP="001027D0">
      <w:pPr>
        <w:numPr>
          <w:ilvl w:val="0"/>
          <w:numId w:val="29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1027D0">
        <w:rPr>
          <w:rFonts w:eastAsia="Times New Roman"/>
          <w:sz w:val="28"/>
          <w:szCs w:val="28"/>
        </w:rPr>
        <w:t>Театральный кружок «Веснушки»- воспитатель Ларичева Н.С.</w:t>
      </w:r>
    </w:p>
    <w:p w:rsidR="001027D0" w:rsidRPr="001027D0" w:rsidRDefault="001027D0" w:rsidP="001027D0">
      <w:pPr>
        <w:numPr>
          <w:ilvl w:val="0"/>
          <w:numId w:val="29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1027D0">
        <w:rPr>
          <w:rFonts w:eastAsia="Times New Roman"/>
          <w:sz w:val="28"/>
          <w:szCs w:val="28"/>
        </w:rPr>
        <w:t xml:space="preserve">Патриотическое воспитание  формирует воспитатель Л.Ф. </w:t>
      </w:r>
      <w:proofErr w:type="spellStart"/>
      <w:r w:rsidRPr="001027D0">
        <w:rPr>
          <w:rFonts w:eastAsia="Times New Roman"/>
          <w:sz w:val="28"/>
          <w:szCs w:val="28"/>
        </w:rPr>
        <w:t>Канаева</w:t>
      </w:r>
      <w:proofErr w:type="spellEnd"/>
      <w:r w:rsidRPr="001027D0">
        <w:rPr>
          <w:rFonts w:eastAsia="Times New Roman"/>
          <w:sz w:val="28"/>
          <w:szCs w:val="28"/>
        </w:rPr>
        <w:t xml:space="preserve"> (кружок «Калинка»)</w:t>
      </w:r>
    </w:p>
    <w:p w:rsidR="001027D0" w:rsidRPr="001027D0" w:rsidRDefault="001027D0" w:rsidP="001027D0">
      <w:pPr>
        <w:numPr>
          <w:ilvl w:val="0"/>
          <w:numId w:val="29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1027D0">
        <w:rPr>
          <w:rFonts w:eastAsia="Times New Roman"/>
          <w:sz w:val="28"/>
          <w:szCs w:val="28"/>
        </w:rPr>
        <w:t>«ПДД»- воспитатель группы Пархоменко В.Е.</w:t>
      </w:r>
    </w:p>
    <w:p w:rsidR="001027D0" w:rsidRPr="001027D0" w:rsidRDefault="001027D0" w:rsidP="001027D0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1027D0">
        <w:rPr>
          <w:rFonts w:eastAsia="Times New Roman"/>
          <w:sz w:val="28"/>
          <w:szCs w:val="28"/>
        </w:rPr>
        <w:t xml:space="preserve">«Весёлые нотки»- музыкальный руководитель </w:t>
      </w:r>
      <w:r w:rsidR="00413683">
        <w:rPr>
          <w:rFonts w:eastAsia="Times New Roman"/>
          <w:sz w:val="28"/>
          <w:szCs w:val="28"/>
        </w:rPr>
        <w:t xml:space="preserve">Н.С. Ларичева </w:t>
      </w:r>
    </w:p>
    <w:p w:rsidR="001027D0" w:rsidRPr="001027D0" w:rsidRDefault="00413683" w:rsidP="001027D0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«Здоровый малыш</w:t>
      </w:r>
      <w:r w:rsidR="001027D0" w:rsidRPr="001027D0">
        <w:rPr>
          <w:rFonts w:eastAsia="Times New Roman"/>
          <w:sz w:val="28"/>
          <w:szCs w:val="28"/>
        </w:rPr>
        <w:t xml:space="preserve">»  - инструктор по физической культуре </w:t>
      </w:r>
      <w:proofErr w:type="spellStart"/>
      <w:r>
        <w:rPr>
          <w:rFonts w:eastAsia="Times New Roman"/>
          <w:sz w:val="28"/>
          <w:szCs w:val="28"/>
        </w:rPr>
        <w:t>Папроцкая</w:t>
      </w:r>
      <w:proofErr w:type="spellEnd"/>
      <w:r>
        <w:rPr>
          <w:rFonts w:eastAsia="Times New Roman"/>
          <w:sz w:val="28"/>
          <w:szCs w:val="28"/>
        </w:rPr>
        <w:t xml:space="preserve"> Т.В.</w:t>
      </w:r>
    </w:p>
    <w:p w:rsidR="001027D0" w:rsidRPr="001027D0" w:rsidRDefault="00413683" w:rsidP="00413683">
      <w:pPr>
        <w:tabs>
          <w:tab w:val="left" w:pos="870"/>
        </w:tabs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</w:p>
    <w:p w:rsidR="00235829" w:rsidRDefault="00235829" w:rsidP="001027D0">
      <w:pPr>
        <w:tabs>
          <w:tab w:val="left" w:pos="709"/>
        </w:tabs>
        <w:jc w:val="both"/>
        <w:rPr>
          <w:rFonts w:eastAsia="Times New Roman"/>
          <w:i/>
          <w:iCs/>
          <w:sz w:val="28"/>
          <w:szCs w:val="28"/>
        </w:rPr>
      </w:pPr>
    </w:p>
    <w:p w:rsidR="00112563" w:rsidRPr="006B1243" w:rsidRDefault="00633D3E" w:rsidP="006B1243">
      <w:pPr>
        <w:spacing w:before="240" w:after="240"/>
        <w:ind w:left="4"/>
        <w:jc w:val="center"/>
        <w:rPr>
          <w:rFonts w:eastAsia="Times New Roman"/>
          <w:sz w:val="28"/>
          <w:szCs w:val="28"/>
        </w:rPr>
      </w:pPr>
      <w:r w:rsidRPr="006B1243">
        <w:rPr>
          <w:rFonts w:eastAsia="Times New Roman"/>
          <w:i/>
          <w:iCs/>
          <w:sz w:val="28"/>
          <w:szCs w:val="28"/>
        </w:rPr>
        <w:t>Сотрудничество с социальными партнерами</w:t>
      </w:r>
    </w:p>
    <w:p w:rsidR="00112563" w:rsidRPr="006B1243" w:rsidRDefault="00204B58" w:rsidP="006B1243">
      <w:pPr>
        <w:tabs>
          <w:tab w:val="left" w:pos="332"/>
        </w:tabs>
        <w:spacing w:after="240"/>
        <w:ind w:left="4" w:right="16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 xml:space="preserve">В </w:t>
      </w:r>
      <w:r w:rsidR="00633D3E" w:rsidRPr="006B1243">
        <w:rPr>
          <w:rFonts w:eastAsia="Times New Roman"/>
          <w:sz w:val="28"/>
          <w:szCs w:val="28"/>
        </w:rPr>
        <w:t>201</w:t>
      </w:r>
      <w:r w:rsidR="00413683">
        <w:rPr>
          <w:rFonts w:eastAsia="Times New Roman"/>
          <w:sz w:val="28"/>
          <w:szCs w:val="28"/>
        </w:rPr>
        <w:t>8</w:t>
      </w:r>
      <w:r w:rsidR="00633D3E" w:rsidRPr="006B1243">
        <w:rPr>
          <w:rFonts w:eastAsia="Times New Roman"/>
          <w:sz w:val="28"/>
          <w:szCs w:val="28"/>
        </w:rPr>
        <w:t xml:space="preserve"> году велась активная работа по взаимодействию с социальными партнерами, которая направлена на обеспечение комплекса условий </w:t>
      </w:r>
      <w:proofErr w:type="spellStart"/>
      <w:r w:rsidR="00633D3E" w:rsidRPr="006B1243">
        <w:rPr>
          <w:rFonts w:eastAsia="Times New Roman"/>
          <w:sz w:val="28"/>
          <w:szCs w:val="28"/>
        </w:rPr>
        <w:t>здоровьесбережения</w:t>
      </w:r>
      <w:proofErr w:type="spellEnd"/>
      <w:r w:rsidR="00401B1F" w:rsidRPr="006B1243">
        <w:rPr>
          <w:rFonts w:eastAsia="Times New Roman"/>
          <w:sz w:val="28"/>
          <w:szCs w:val="28"/>
        </w:rPr>
        <w:t xml:space="preserve">, </w:t>
      </w:r>
      <w:r w:rsidR="00633D3E" w:rsidRPr="006B1243">
        <w:rPr>
          <w:rFonts w:eastAsia="Times New Roman"/>
          <w:sz w:val="28"/>
          <w:szCs w:val="28"/>
        </w:rPr>
        <w:t xml:space="preserve">физического развития детей, их познавательного развития, расширения социальных контактов.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5256"/>
      </w:tblGrid>
      <w:tr w:rsidR="0021368D" w:rsidRPr="006B1243" w:rsidTr="00B33B28">
        <w:tc>
          <w:tcPr>
            <w:tcW w:w="2429" w:type="pct"/>
            <w:vAlign w:val="center"/>
            <w:hideMark/>
          </w:tcPr>
          <w:p w:rsidR="00130EE1" w:rsidRPr="006B1243" w:rsidRDefault="00130EE1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2571" w:type="pct"/>
            <w:vAlign w:val="center"/>
            <w:hideMark/>
          </w:tcPr>
          <w:p w:rsidR="00130EE1" w:rsidRPr="006B1243" w:rsidRDefault="00130EE1" w:rsidP="006B1243">
            <w:pPr>
              <w:spacing w:before="30" w:after="240"/>
              <w:ind w:firstLine="225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Содержание работы</w:t>
            </w:r>
          </w:p>
        </w:tc>
      </w:tr>
      <w:tr w:rsidR="0021368D" w:rsidRPr="006B1243" w:rsidTr="00B33B28">
        <w:tc>
          <w:tcPr>
            <w:tcW w:w="2429" w:type="pct"/>
            <w:vAlign w:val="center"/>
            <w:hideMark/>
          </w:tcPr>
          <w:p w:rsidR="00130EE1" w:rsidRPr="006B1243" w:rsidRDefault="001027D0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Конзаводская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СОШ имени Героя России Зозули А.С.</w:t>
            </w:r>
          </w:p>
        </w:tc>
        <w:tc>
          <w:tcPr>
            <w:tcW w:w="2571" w:type="pct"/>
            <w:vAlign w:val="center"/>
            <w:hideMark/>
          </w:tcPr>
          <w:p w:rsidR="00130EE1" w:rsidRPr="006B1243" w:rsidRDefault="00130EE1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Мероприятия  по  преемственности</w:t>
            </w:r>
          </w:p>
        </w:tc>
      </w:tr>
      <w:tr w:rsidR="0021368D" w:rsidRPr="006B1243" w:rsidTr="00B33B28">
        <w:tc>
          <w:tcPr>
            <w:tcW w:w="2429" w:type="pct"/>
            <w:vAlign w:val="center"/>
            <w:hideMark/>
          </w:tcPr>
          <w:p w:rsidR="00130EE1" w:rsidRPr="006B1243" w:rsidRDefault="0028241F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МБУЗ «ЦРБ»</w:t>
            </w:r>
          </w:p>
        </w:tc>
        <w:tc>
          <w:tcPr>
            <w:tcW w:w="2571" w:type="pct"/>
            <w:vAlign w:val="center"/>
            <w:hideMark/>
          </w:tcPr>
          <w:p w:rsidR="00130EE1" w:rsidRPr="006B1243" w:rsidRDefault="00130EE1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Медицинское обслуживание воспитанников</w:t>
            </w:r>
          </w:p>
        </w:tc>
      </w:tr>
      <w:tr w:rsidR="0021368D" w:rsidRPr="006B1243" w:rsidTr="00B33B28">
        <w:tc>
          <w:tcPr>
            <w:tcW w:w="2429" w:type="pct"/>
            <w:vAlign w:val="center"/>
            <w:hideMark/>
          </w:tcPr>
          <w:p w:rsidR="00130EE1" w:rsidRPr="006B1243" w:rsidRDefault="001027D0" w:rsidP="001027D0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8241F" w:rsidRPr="006B1243">
              <w:rPr>
                <w:sz w:val="28"/>
                <w:szCs w:val="28"/>
              </w:rPr>
              <w:t xml:space="preserve">иблиотека </w:t>
            </w:r>
            <w:r>
              <w:rPr>
                <w:sz w:val="28"/>
                <w:szCs w:val="28"/>
              </w:rPr>
              <w:t>КСП</w:t>
            </w:r>
          </w:p>
        </w:tc>
        <w:tc>
          <w:tcPr>
            <w:tcW w:w="2571" w:type="pct"/>
            <w:vAlign w:val="center"/>
            <w:hideMark/>
          </w:tcPr>
          <w:p w:rsidR="00130EE1" w:rsidRPr="006B1243" w:rsidRDefault="00130EE1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Организация экскурсий, конкурсов</w:t>
            </w:r>
            <w:r w:rsidR="0028241F" w:rsidRPr="006B1243">
              <w:rPr>
                <w:rFonts w:eastAsia="Times New Roman"/>
                <w:sz w:val="28"/>
                <w:szCs w:val="28"/>
              </w:rPr>
              <w:t xml:space="preserve"> чтецов</w:t>
            </w:r>
            <w:r w:rsidRPr="006B1243">
              <w:rPr>
                <w:rFonts w:eastAsia="Times New Roman"/>
                <w:sz w:val="28"/>
                <w:szCs w:val="28"/>
              </w:rPr>
              <w:t>, праздников книг</w:t>
            </w:r>
          </w:p>
        </w:tc>
      </w:tr>
      <w:tr w:rsidR="0021368D" w:rsidRPr="006B1243" w:rsidTr="00B33B28">
        <w:tc>
          <w:tcPr>
            <w:tcW w:w="2429" w:type="pct"/>
            <w:vAlign w:val="center"/>
            <w:hideMark/>
          </w:tcPr>
          <w:p w:rsidR="00130EE1" w:rsidRPr="006B1243" w:rsidRDefault="0028241F" w:rsidP="001027D0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МУК «</w:t>
            </w:r>
            <w:proofErr w:type="spellStart"/>
            <w:r w:rsidR="001027D0">
              <w:rPr>
                <w:rFonts w:eastAsia="Times New Roman"/>
                <w:sz w:val="28"/>
                <w:szCs w:val="28"/>
              </w:rPr>
              <w:t>Конзаводской</w:t>
            </w:r>
            <w:proofErr w:type="spellEnd"/>
            <w:r w:rsidRPr="006B1243">
              <w:rPr>
                <w:rFonts w:eastAsia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2571" w:type="pct"/>
            <w:vAlign w:val="center"/>
            <w:hideMark/>
          </w:tcPr>
          <w:p w:rsidR="00130EE1" w:rsidRPr="006B1243" w:rsidRDefault="0028241F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Творческие встречи</w:t>
            </w:r>
            <w:r w:rsidR="001027D0">
              <w:rPr>
                <w:rFonts w:eastAsia="Times New Roman"/>
                <w:sz w:val="28"/>
                <w:szCs w:val="28"/>
              </w:rPr>
              <w:t>, концерты</w:t>
            </w:r>
          </w:p>
        </w:tc>
      </w:tr>
      <w:tr w:rsidR="0021368D" w:rsidRPr="006B1243" w:rsidTr="00B33B28">
        <w:tc>
          <w:tcPr>
            <w:tcW w:w="2429" w:type="pct"/>
            <w:vAlign w:val="center"/>
            <w:hideMark/>
          </w:tcPr>
          <w:p w:rsidR="00130EE1" w:rsidRPr="006B1243" w:rsidRDefault="0021368D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sz w:val="28"/>
                <w:szCs w:val="28"/>
              </w:rPr>
              <w:t>Отделение почтовой связи</w:t>
            </w:r>
          </w:p>
        </w:tc>
        <w:tc>
          <w:tcPr>
            <w:tcW w:w="2571" w:type="pct"/>
            <w:vAlign w:val="center"/>
            <w:hideMark/>
          </w:tcPr>
          <w:p w:rsidR="00130EE1" w:rsidRPr="006B1243" w:rsidRDefault="0021368D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Экскурсии</w:t>
            </w:r>
          </w:p>
        </w:tc>
      </w:tr>
    </w:tbl>
    <w:p w:rsidR="00130EE1" w:rsidRPr="006B1243" w:rsidRDefault="00130EE1" w:rsidP="006B1243">
      <w:pPr>
        <w:tabs>
          <w:tab w:val="left" w:pos="332"/>
        </w:tabs>
        <w:ind w:left="4" w:right="160"/>
        <w:jc w:val="both"/>
        <w:rPr>
          <w:rFonts w:eastAsia="Times New Roman"/>
          <w:sz w:val="28"/>
          <w:szCs w:val="28"/>
        </w:rPr>
      </w:pPr>
    </w:p>
    <w:p w:rsidR="00112563" w:rsidRPr="006B1243" w:rsidRDefault="00130EE1" w:rsidP="006B1243">
      <w:pPr>
        <w:ind w:firstLine="72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b/>
          <w:sz w:val="28"/>
          <w:szCs w:val="28"/>
        </w:rPr>
        <w:lastRenderedPageBreak/>
        <w:t>Вывод:</w:t>
      </w:r>
      <w:r w:rsidRPr="006B1243">
        <w:rPr>
          <w:rFonts w:eastAsia="Times New Roman"/>
          <w:sz w:val="28"/>
          <w:szCs w:val="28"/>
        </w:rPr>
        <w:t xml:space="preserve"> в дошкольно</w:t>
      </w:r>
      <w:r w:rsidR="00235829">
        <w:rPr>
          <w:rFonts w:eastAsia="Times New Roman"/>
          <w:sz w:val="28"/>
          <w:szCs w:val="28"/>
        </w:rPr>
        <w:t>й</w:t>
      </w:r>
      <w:r w:rsidRPr="006B1243">
        <w:rPr>
          <w:rFonts w:eastAsia="Times New Roman"/>
          <w:sz w:val="28"/>
          <w:szCs w:val="28"/>
        </w:rPr>
        <w:t xml:space="preserve"> </w:t>
      </w:r>
      <w:r w:rsidR="00235829">
        <w:rPr>
          <w:rFonts w:eastAsia="Times New Roman"/>
          <w:sz w:val="28"/>
          <w:szCs w:val="28"/>
        </w:rPr>
        <w:t>организации</w:t>
      </w:r>
      <w:r w:rsidRPr="006B1243">
        <w:rPr>
          <w:rFonts w:eastAsia="Times New Roman"/>
          <w:sz w:val="28"/>
          <w:szCs w:val="28"/>
        </w:rPr>
        <w:t xml:space="preserve"> </w:t>
      </w:r>
      <w:r w:rsidR="001665FA" w:rsidRPr="006B1243">
        <w:rPr>
          <w:rFonts w:eastAsia="Times New Roman"/>
          <w:sz w:val="28"/>
          <w:szCs w:val="28"/>
        </w:rPr>
        <w:t xml:space="preserve">созданы условия для организации </w:t>
      </w:r>
      <w:r w:rsidRPr="006B1243">
        <w:rPr>
          <w:rFonts w:eastAsia="Times New Roman"/>
          <w:sz w:val="28"/>
          <w:szCs w:val="28"/>
        </w:rPr>
        <w:t>дополнительного образования обучающихся, расширения их кругозора, социализации в обществе.</w:t>
      </w:r>
    </w:p>
    <w:p w:rsidR="00130EE1" w:rsidRDefault="00130EE1" w:rsidP="006B1243">
      <w:pPr>
        <w:ind w:firstLine="720"/>
        <w:rPr>
          <w:sz w:val="28"/>
          <w:szCs w:val="28"/>
        </w:rPr>
      </w:pPr>
    </w:p>
    <w:p w:rsidR="00881E67" w:rsidRDefault="00881E67" w:rsidP="006B1243">
      <w:pPr>
        <w:ind w:firstLine="720"/>
        <w:rPr>
          <w:sz w:val="28"/>
          <w:szCs w:val="28"/>
        </w:rPr>
      </w:pPr>
    </w:p>
    <w:p w:rsidR="00881E67" w:rsidRDefault="00881E67" w:rsidP="006B1243">
      <w:pPr>
        <w:ind w:firstLine="720"/>
        <w:rPr>
          <w:sz w:val="28"/>
          <w:szCs w:val="28"/>
        </w:rPr>
      </w:pPr>
    </w:p>
    <w:p w:rsidR="00881E67" w:rsidRPr="006B1243" w:rsidRDefault="00881E67" w:rsidP="006B1243">
      <w:pPr>
        <w:ind w:firstLine="720"/>
        <w:rPr>
          <w:sz w:val="28"/>
          <w:szCs w:val="28"/>
        </w:rPr>
      </w:pPr>
    </w:p>
    <w:p w:rsidR="002323AB" w:rsidRPr="006B1243" w:rsidRDefault="00C61F77" w:rsidP="00881E67">
      <w:pPr>
        <w:ind w:left="840"/>
        <w:jc w:val="center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4</w:t>
      </w:r>
      <w:r w:rsidR="002323AB" w:rsidRPr="006B1243">
        <w:rPr>
          <w:rFonts w:eastAsia="Arial"/>
          <w:b/>
          <w:bCs/>
          <w:sz w:val="28"/>
          <w:szCs w:val="28"/>
        </w:rPr>
        <w:t>. Оценка функционирования внутренней системы оценки качества образования</w:t>
      </w:r>
    </w:p>
    <w:p w:rsidR="002323AB" w:rsidRPr="006B1243" w:rsidRDefault="002323AB" w:rsidP="006B1243">
      <w:pPr>
        <w:rPr>
          <w:sz w:val="28"/>
          <w:szCs w:val="28"/>
        </w:rPr>
      </w:pPr>
    </w:p>
    <w:p w:rsidR="002323AB" w:rsidRPr="006B1243" w:rsidRDefault="002323AB" w:rsidP="006B1243">
      <w:pPr>
        <w:ind w:left="8" w:firstLine="708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Концептуальные основания внутренней системы оценки качества образования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качества образования. Система оценки образовательной деятельности предполагает оценивание </w:t>
      </w:r>
      <w:r w:rsidRPr="006B1243">
        <w:rPr>
          <w:rFonts w:eastAsia="Times New Roman"/>
          <w:i/>
          <w:iCs/>
          <w:sz w:val="28"/>
          <w:szCs w:val="28"/>
        </w:rPr>
        <w:t>качества условий</w:t>
      </w:r>
      <w:r w:rsidR="00235829">
        <w:rPr>
          <w:rFonts w:eastAsia="Times New Roman"/>
          <w:i/>
          <w:iCs/>
          <w:sz w:val="28"/>
          <w:szCs w:val="28"/>
        </w:rPr>
        <w:t xml:space="preserve"> </w:t>
      </w:r>
      <w:r w:rsidRPr="006B1243">
        <w:rPr>
          <w:rFonts w:eastAsia="Times New Roman"/>
          <w:i/>
          <w:iCs/>
          <w:sz w:val="28"/>
          <w:szCs w:val="28"/>
        </w:rPr>
        <w:t>образовательной деятельности</w:t>
      </w:r>
      <w:r w:rsidRPr="006B1243">
        <w:rPr>
          <w:rFonts w:eastAsia="Times New Roman"/>
          <w:sz w:val="28"/>
          <w:szCs w:val="28"/>
        </w:rPr>
        <w:t>,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обеспечиваемых ДОУ,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включая психолого-педагогические,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кадровые, материально-технические, финансовые, информационно-методические, управление ДОУ и т. д.</w:t>
      </w:r>
    </w:p>
    <w:p w:rsidR="002323AB" w:rsidRPr="006B1243" w:rsidRDefault="002323AB" w:rsidP="006B1243">
      <w:pPr>
        <w:ind w:left="8" w:firstLine="30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Процесс </w:t>
      </w:r>
      <w:r w:rsidRPr="006B1243">
        <w:rPr>
          <w:rFonts w:eastAsia="Times New Roman"/>
          <w:bCs/>
          <w:i/>
          <w:iCs/>
          <w:sz w:val="28"/>
          <w:szCs w:val="28"/>
        </w:rPr>
        <w:t>внутренней системы оценки качества образования</w:t>
      </w:r>
      <w:r w:rsidRPr="006B1243">
        <w:rPr>
          <w:rFonts w:eastAsia="Times New Roman"/>
          <w:sz w:val="28"/>
          <w:szCs w:val="28"/>
        </w:rPr>
        <w:t xml:space="preserve"> регулируется внутренними локальными актами, 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Данные, полученные в результате контрольно-оценочных мероприятий, отражаются в отчёте о результатах </w:t>
      </w:r>
      <w:proofErr w:type="spellStart"/>
      <w:r w:rsidRPr="006B1243">
        <w:rPr>
          <w:rFonts w:eastAsia="Times New Roman"/>
          <w:sz w:val="28"/>
          <w:szCs w:val="28"/>
        </w:rPr>
        <w:t>самообследования</w:t>
      </w:r>
      <w:proofErr w:type="spellEnd"/>
      <w:r w:rsidRPr="006B1243">
        <w:rPr>
          <w:rFonts w:eastAsia="Times New Roman"/>
          <w:sz w:val="28"/>
          <w:szCs w:val="28"/>
        </w:rPr>
        <w:t>, публичном отчете, других отчётных документах МБДОУ. Результаты внутренней оценки качества образования рассматриваются на Общем собрании работников, Педагогическом совете, рабочих совещаниях для анализа эффективности деятельности и определения перспектив развития ДОУ.</w:t>
      </w:r>
    </w:p>
    <w:p w:rsidR="002323AB" w:rsidRPr="006B1243" w:rsidRDefault="002323AB" w:rsidP="006B1243">
      <w:pPr>
        <w:tabs>
          <w:tab w:val="left" w:pos="388"/>
        </w:tabs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 xml:space="preserve">В ДОУ была проведена </w:t>
      </w:r>
      <w:r w:rsidRPr="006B1243">
        <w:rPr>
          <w:rFonts w:eastAsia="Times New Roman"/>
          <w:bCs/>
          <w:i/>
          <w:iCs/>
          <w:sz w:val="28"/>
          <w:szCs w:val="28"/>
        </w:rPr>
        <w:t>независимая оценка качества образовательной деятельности</w:t>
      </w:r>
      <w:r w:rsidRPr="006B1243">
        <w:rPr>
          <w:rFonts w:eastAsia="Times New Roman"/>
          <w:sz w:val="28"/>
          <w:szCs w:val="28"/>
        </w:rPr>
        <w:t xml:space="preserve"> (НОК ОД)</w:t>
      </w:r>
      <w:r w:rsidRPr="006B1243">
        <w:rPr>
          <w:rFonts w:eastAsia="Calibri"/>
          <w:sz w:val="28"/>
          <w:szCs w:val="28"/>
        </w:rPr>
        <w:t xml:space="preserve">. В </w:t>
      </w:r>
      <w:r w:rsidR="00401B1F" w:rsidRPr="006B1243">
        <w:rPr>
          <w:rFonts w:eastAsia="Times New Roman"/>
          <w:sz w:val="28"/>
          <w:szCs w:val="28"/>
        </w:rPr>
        <w:t xml:space="preserve">оценивании качества </w:t>
      </w:r>
      <w:r w:rsidRPr="006B1243">
        <w:rPr>
          <w:rFonts w:eastAsia="Times New Roman"/>
          <w:sz w:val="28"/>
          <w:szCs w:val="28"/>
        </w:rPr>
        <w:t>образовательной</w:t>
      </w:r>
      <w:r w:rsidR="00401B1F" w:rsidRPr="006B1243">
        <w:rPr>
          <w:rFonts w:eastAsia="Times New Roman"/>
          <w:sz w:val="28"/>
          <w:szCs w:val="28"/>
        </w:rPr>
        <w:t xml:space="preserve"> деятельности принимали </w:t>
      </w:r>
      <w:r w:rsidRPr="006B1243">
        <w:rPr>
          <w:rFonts w:eastAsia="Times New Roman"/>
          <w:sz w:val="28"/>
          <w:szCs w:val="28"/>
        </w:rPr>
        <w:t>участие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семьи обучающихся. Это позволило сделать выводы об уровне удовлетворенности предоставляемыми услугами, выявить проблемные моменты и принять своевременные меры по коррекции деятельности ДОУ.</w:t>
      </w:r>
    </w:p>
    <w:p w:rsidR="002323AB" w:rsidRPr="006B1243" w:rsidRDefault="002323AB" w:rsidP="006B1243">
      <w:pPr>
        <w:rPr>
          <w:sz w:val="28"/>
          <w:szCs w:val="28"/>
        </w:rPr>
      </w:pPr>
    </w:p>
    <w:p w:rsidR="002323AB" w:rsidRDefault="002323AB" w:rsidP="006B1243">
      <w:pPr>
        <w:ind w:left="8" w:firstLine="712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</w:rPr>
        <w:t xml:space="preserve">Вывод: </w:t>
      </w:r>
      <w:r w:rsidRPr="006B1243">
        <w:rPr>
          <w:rFonts w:eastAsia="Times New Roman"/>
          <w:sz w:val="28"/>
          <w:szCs w:val="28"/>
        </w:rPr>
        <w:t xml:space="preserve">В </w:t>
      </w:r>
      <w:r w:rsidR="00235829">
        <w:rPr>
          <w:rFonts w:eastAsia="Times New Roman"/>
          <w:sz w:val="28"/>
          <w:szCs w:val="28"/>
        </w:rPr>
        <w:t>дошкольной организации</w:t>
      </w:r>
      <w:r w:rsidRPr="006B1243">
        <w:rPr>
          <w:rFonts w:eastAsia="Times New Roman"/>
          <w:sz w:val="28"/>
          <w:szCs w:val="28"/>
        </w:rPr>
        <w:t xml:space="preserve"> создана функциональная,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соответствующая законодательным и нормативным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881E67" w:rsidRPr="006B1243" w:rsidRDefault="00881E67" w:rsidP="006B1243">
      <w:pPr>
        <w:ind w:left="8" w:firstLine="712"/>
        <w:jc w:val="both"/>
        <w:rPr>
          <w:rFonts w:eastAsia="Times New Roman"/>
          <w:sz w:val="28"/>
          <w:szCs w:val="28"/>
        </w:rPr>
      </w:pPr>
    </w:p>
    <w:p w:rsidR="002323AB" w:rsidRPr="006B1243" w:rsidRDefault="00C61F77" w:rsidP="006B1243">
      <w:pPr>
        <w:ind w:left="3260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5</w:t>
      </w:r>
      <w:r w:rsidR="002323AB" w:rsidRPr="006B1243">
        <w:rPr>
          <w:rFonts w:eastAsia="Arial"/>
          <w:b/>
          <w:bCs/>
          <w:sz w:val="28"/>
          <w:szCs w:val="28"/>
        </w:rPr>
        <w:t>. Оценка кадрового обеспечения</w:t>
      </w:r>
    </w:p>
    <w:p w:rsidR="002323AB" w:rsidRPr="006B1243" w:rsidRDefault="002323AB" w:rsidP="006B1243">
      <w:pPr>
        <w:rPr>
          <w:sz w:val="28"/>
          <w:szCs w:val="28"/>
        </w:rPr>
      </w:pPr>
    </w:p>
    <w:p w:rsidR="00B33B28" w:rsidRDefault="002323AB" w:rsidP="00B33B28">
      <w:pPr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Над решением </w:t>
      </w:r>
      <w:proofErr w:type="spellStart"/>
      <w:r w:rsidRPr="006B1243">
        <w:rPr>
          <w:rFonts w:eastAsia="Times New Roman"/>
          <w:sz w:val="28"/>
          <w:szCs w:val="28"/>
        </w:rPr>
        <w:t>воспитательно</w:t>
      </w:r>
      <w:proofErr w:type="spellEnd"/>
      <w:r w:rsidRPr="006B1243">
        <w:rPr>
          <w:rFonts w:eastAsia="Times New Roman"/>
          <w:sz w:val="28"/>
          <w:szCs w:val="28"/>
        </w:rPr>
        <w:t>-образовательных задач в течение всего года работали квалифицированные педагоги и специалисты</w:t>
      </w:r>
      <w:r w:rsidR="00B33B28">
        <w:rPr>
          <w:rFonts w:eastAsia="Times New Roman"/>
          <w:sz w:val="28"/>
          <w:szCs w:val="28"/>
        </w:rPr>
        <w:t>.</w:t>
      </w:r>
    </w:p>
    <w:p w:rsidR="00B33B28" w:rsidRPr="00B33B28" w:rsidRDefault="00B33B28" w:rsidP="00B33B28">
      <w:pPr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 xml:space="preserve"> В </w:t>
      </w:r>
      <w:r w:rsidR="00C61F77">
        <w:rPr>
          <w:rFonts w:eastAsia="Times New Roman"/>
          <w:sz w:val="28"/>
          <w:szCs w:val="28"/>
        </w:rPr>
        <w:t>МБ</w:t>
      </w:r>
      <w:r w:rsidRPr="00B33B28">
        <w:rPr>
          <w:rFonts w:eastAsia="Times New Roman"/>
          <w:sz w:val="28"/>
          <w:szCs w:val="28"/>
        </w:rPr>
        <w:t xml:space="preserve">ДОУ работает коллектив из </w:t>
      </w:r>
      <w:r w:rsidR="00413683">
        <w:rPr>
          <w:rFonts w:eastAsia="Times New Roman"/>
          <w:sz w:val="28"/>
          <w:szCs w:val="28"/>
        </w:rPr>
        <w:t>19</w:t>
      </w:r>
      <w:r w:rsidRPr="00B33B28">
        <w:rPr>
          <w:rFonts w:eastAsia="Times New Roman"/>
          <w:sz w:val="28"/>
          <w:szCs w:val="28"/>
        </w:rPr>
        <w:t xml:space="preserve"> человек </w:t>
      </w:r>
    </w:p>
    <w:p w:rsidR="00B33B28" w:rsidRPr="00B33B28" w:rsidRDefault="00B33B28" w:rsidP="00A46C99">
      <w:pPr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 xml:space="preserve">-1 заведующий  ДОУ, </w:t>
      </w:r>
      <w:r w:rsidR="00A46C99" w:rsidRPr="00B33B28">
        <w:rPr>
          <w:rFonts w:eastAsia="Times New Roman"/>
          <w:sz w:val="28"/>
          <w:szCs w:val="28"/>
        </w:rPr>
        <w:t xml:space="preserve">Педагогов – </w:t>
      </w:r>
      <w:r w:rsidR="00413683">
        <w:rPr>
          <w:rFonts w:eastAsia="Times New Roman"/>
          <w:sz w:val="28"/>
          <w:szCs w:val="28"/>
        </w:rPr>
        <w:t>5</w:t>
      </w:r>
      <w:r w:rsidR="00A46C99" w:rsidRPr="00B33B28">
        <w:rPr>
          <w:rFonts w:eastAsia="Times New Roman"/>
          <w:sz w:val="28"/>
          <w:szCs w:val="28"/>
        </w:rPr>
        <w:t xml:space="preserve"> человек</w:t>
      </w:r>
      <w:r w:rsidR="00A46C99">
        <w:rPr>
          <w:rFonts w:eastAsia="Times New Roman"/>
          <w:sz w:val="28"/>
          <w:szCs w:val="28"/>
        </w:rPr>
        <w:t>.</w:t>
      </w:r>
    </w:p>
    <w:p w:rsidR="00B33B28" w:rsidRPr="00B33B28" w:rsidRDefault="00B33B28" w:rsidP="00B33B28">
      <w:pPr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>-</w:t>
      </w:r>
      <w:r w:rsidR="00413683">
        <w:rPr>
          <w:rFonts w:eastAsia="Times New Roman"/>
          <w:sz w:val="28"/>
          <w:szCs w:val="28"/>
        </w:rPr>
        <w:t xml:space="preserve"> 4</w:t>
      </w:r>
      <w:r w:rsidRPr="00B33B28">
        <w:rPr>
          <w:rFonts w:eastAsia="Times New Roman"/>
          <w:sz w:val="28"/>
          <w:szCs w:val="28"/>
        </w:rPr>
        <w:t>воспитателей</w:t>
      </w:r>
      <w:r w:rsidR="00413683">
        <w:rPr>
          <w:rFonts w:eastAsia="Times New Roman"/>
          <w:sz w:val="28"/>
          <w:szCs w:val="28"/>
        </w:rPr>
        <w:t>я</w:t>
      </w:r>
      <w:r w:rsidRPr="00B33B28">
        <w:rPr>
          <w:rFonts w:eastAsia="Times New Roman"/>
          <w:sz w:val="28"/>
          <w:szCs w:val="28"/>
        </w:rPr>
        <w:t xml:space="preserve">, </w:t>
      </w:r>
    </w:p>
    <w:p w:rsidR="00B33B28" w:rsidRPr="00B33B28" w:rsidRDefault="00B33B28" w:rsidP="00B33B28">
      <w:pPr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 xml:space="preserve">-1 музыкальный руководитель, </w:t>
      </w:r>
    </w:p>
    <w:p w:rsidR="00B33B28" w:rsidRPr="00B33B28" w:rsidRDefault="00B33B28" w:rsidP="00B33B28">
      <w:pPr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lastRenderedPageBreak/>
        <w:t>-1 инструктор по физкультуре.</w:t>
      </w:r>
    </w:p>
    <w:p w:rsidR="00B33B28" w:rsidRPr="00B33B28" w:rsidRDefault="00B33B28" w:rsidP="00B33B28">
      <w:pPr>
        <w:tabs>
          <w:tab w:val="left" w:pos="115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>Средний возраст педагогического состава – 45,8 года:</w:t>
      </w:r>
    </w:p>
    <w:p w:rsidR="00B33B28" w:rsidRPr="00B33B28" w:rsidRDefault="00B33B28" w:rsidP="00B33B28">
      <w:pPr>
        <w:tabs>
          <w:tab w:val="left" w:pos="1150"/>
        </w:tabs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 xml:space="preserve">30-40 лет – </w:t>
      </w:r>
      <w:r w:rsidR="00A46C99">
        <w:rPr>
          <w:rFonts w:eastAsia="Times New Roman"/>
          <w:sz w:val="28"/>
          <w:szCs w:val="28"/>
        </w:rPr>
        <w:t>3</w:t>
      </w:r>
      <w:r w:rsidRPr="00B33B28">
        <w:rPr>
          <w:rFonts w:eastAsia="Times New Roman"/>
          <w:sz w:val="28"/>
          <w:szCs w:val="28"/>
        </w:rPr>
        <w:t xml:space="preserve"> </w:t>
      </w:r>
      <w:r w:rsidR="00A46C99">
        <w:rPr>
          <w:rFonts w:eastAsia="Times New Roman"/>
          <w:sz w:val="28"/>
          <w:szCs w:val="28"/>
        </w:rPr>
        <w:t>(42</w:t>
      </w:r>
      <w:r w:rsidRPr="00B33B28">
        <w:rPr>
          <w:rFonts w:eastAsia="Times New Roman"/>
          <w:sz w:val="28"/>
          <w:szCs w:val="28"/>
        </w:rPr>
        <w:t xml:space="preserve"> %)</w:t>
      </w:r>
    </w:p>
    <w:p w:rsidR="00B33B28" w:rsidRPr="00B33B28" w:rsidRDefault="00B33B28" w:rsidP="00B33B28">
      <w:pPr>
        <w:tabs>
          <w:tab w:val="left" w:pos="1150"/>
        </w:tabs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 xml:space="preserve">40-50 лет –  </w:t>
      </w:r>
      <w:r w:rsidR="00A46C99">
        <w:rPr>
          <w:rFonts w:eastAsia="Times New Roman"/>
          <w:sz w:val="28"/>
          <w:szCs w:val="28"/>
        </w:rPr>
        <w:t>1</w:t>
      </w:r>
      <w:r w:rsidRPr="00B33B28">
        <w:rPr>
          <w:rFonts w:eastAsia="Times New Roman"/>
          <w:sz w:val="28"/>
          <w:szCs w:val="28"/>
        </w:rPr>
        <w:t xml:space="preserve">  (</w:t>
      </w:r>
      <w:r w:rsidR="00A46C99">
        <w:rPr>
          <w:rFonts w:eastAsia="Times New Roman"/>
          <w:sz w:val="28"/>
          <w:szCs w:val="28"/>
        </w:rPr>
        <w:t>14</w:t>
      </w:r>
      <w:r w:rsidRPr="00B33B28">
        <w:rPr>
          <w:rFonts w:eastAsia="Times New Roman"/>
          <w:sz w:val="28"/>
          <w:szCs w:val="28"/>
        </w:rPr>
        <w:t xml:space="preserve"> %) </w:t>
      </w:r>
    </w:p>
    <w:p w:rsidR="00B33B28" w:rsidRPr="00B33B28" w:rsidRDefault="00B33B28" w:rsidP="00B33B28">
      <w:pPr>
        <w:tabs>
          <w:tab w:val="left" w:pos="1150"/>
        </w:tabs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>50-54 года –</w:t>
      </w:r>
      <w:r w:rsidR="00A46C99">
        <w:rPr>
          <w:rFonts w:eastAsia="Times New Roman"/>
          <w:sz w:val="28"/>
          <w:szCs w:val="28"/>
        </w:rPr>
        <w:t>2</w:t>
      </w:r>
      <w:r w:rsidRPr="00B33B28">
        <w:rPr>
          <w:rFonts w:eastAsia="Times New Roman"/>
          <w:sz w:val="28"/>
          <w:szCs w:val="28"/>
        </w:rPr>
        <w:t xml:space="preserve">  (</w:t>
      </w:r>
      <w:r w:rsidR="00A46C99">
        <w:rPr>
          <w:rFonts w:eastAsia="Times New Roman"/>
          <w:sz w:val="28"/>
          <w:szCs w:val="28"/>
        </w:rPr>
        <w:t>28</w:t>
      </w:r>
      <w:r w:rsidRPr="00B33B28">
        <w:rPr>
          <w:rFonts w:eastAsia="Times New Roman"/>
          <w:sz w:val="28"/>
          <w:szCs w:val="28"/>
        </w:rPr>
        <w:t>%)</w:t>
      </w:r>
    </w:p>
    <w:p w:rsidR="00B33B28" w:rsidRPr="00B33B28" w:rsidRDefault="00B33B28" w:rsidP="00B33B28">
      <w:pPr>
        <w:tabs>
          <w:tab w:val="left" w:pos="1150"/>
        </w:tabs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 xml:space="preserve">55 и выше – </w:t>
      </w:r>
      <w:r w:rsidR="00A46C99">
        <w:rPr>
          <w:rFonts w:eastAsia="Times New Roman"/>
          <w:sz w:val="28"/>
          <w:szCs w:val="28"/>
        </w:rPr>
        <w:t>1</w:t>
      </w:r>
      <w:r w:rsidRPr="00B33B28">
        <w:rPr>
          <w:rFonts w:eastAsia="Times New Roman"/>
          <w:sz w:val="28"/>
          <w:szCs w:val="28"/>
        </w:rPr>
        <w:t xml:space="preserve"> (</w:t>
      </w:r>
      <w:r w:rsidR="00A46C99">
        <w:rPr>
          <w:rFonts w:eastAsia="Times New Roman"/>
          <w:sz w:val="28"/>
          <w:szCs w:val="28"/>
        </w:rPr>
        <w:t xml:space="preserve">14 </w:t>
      </w:r>
      <w:r w:rsidRPr="00B33B28">
        <w:rPr>
          <w:rFonts w:eastAsia="Times New Roman"/>
          <w:sz w:val="28"/>
          <w:szCs w:val="28"/>
        </w:rPr>
        <w:t>%)</w:t>
      </w:r>
    </w:p>
    <w:p w:rsidR="00B33B28" w:rsidRPr="00B33B28" w:rsidRDefault="00B33B28" w:rsidP="00B33B28">
      <w:pPr>
        <w:jc w:val="both"/>
        <w:rPr>
          <w:rFonts w:eastAsia="Times New Roman"/>
          <w:b/>
          <w:bCs/>
          <w:sz w:val="28"/>
          <w:szCs w:val="28"/>
        </w:rPr>
      </w:pPr>
      <w:r w:rsidRPr="00B33B28">
        <w:rPr>
          <w:rFonts w:eastAsia="Times New Roman"/>
          <w:color w:val="000000"/>
          <w:sz w:val="28"/>
          <w:szCs w:val="28"/>
        </w:rPr>
        <w:t xml:space="preserve">     За 201</w:t>
      </w:r>
      <w:r w:rsidR="00413683">
        <w:rPr>
          <w:rFonts w:eastAsia="Times New Roman"/>
          <w:color w:val="000000"/>
          <w:sz w:val="28"/>
          <w:szCs w:val="28"/>
        </w:rPr>
        <w:t>8</w:t>
      </w:r>
      <w:r w:rsidRPr="00B33B28">
        <w:rPr>
          <w:rFonts w:eastAsia="Times New Roman"/>
          <w:color w:val="000000"/>
          <w:sz w:val="28"/>
          <w:szCs w:val="28"/>
        </w:rPr>
        <w:t xml:space="preserve"> год прошли обучение </w:t>
      </w:r>
      <w:r w:rsidR="00413683">
        <w:rPr>
          <w:rFonts w:eastAsia="Times New Roman"/>
          <w:color w:val="000000"/>
          <w:sz w:val="28"/>
          <w:szCs w:val="28"/>
        </w:rPr>
        <w:t>3</w:t>
      </w:r>
      <w:r w:rsidRPr="00B33B28">
        <w:rPr>
          <w:rFonts w:eastAsia="Times New Roman"/>
          <w:color w:val="000000"/>
          <w:sz w:val="28"/>
          <w:szCs w:val="28"/>
        </w:rPr>
        <w:t xml:space="preserve"> педагога. Обучение было ориентировано на методическое обеспечение дошкольного образования в условиях реализации ФГОС и умение оценить мероприятие воспитательного характера с позиции требований ФГОС, разрабатывать план, программу деятельности на конкретный период времени в соответствии с целями и задачами воспитания и развития детей.  </w:t>
      </w:r>
    </w:p>
    <w:p w:rsidR="00B33B28" w:rsidRPr="00B33B28" w:rsidRDefault="00B33B28" w:rsidP="00B33B28">
      <w:pPr>
        <w:spacing w:line="276" w:lineRule="auto"/>
        <w:jc w:val="center"/>
        <w:rPr>
          <w:rFonts w:eastAsia="Calibri"/>
          <w:b/>
          <w:i/>
          <w:sz w:val="28"/>
          <w:szCs w:val="28"/>
        </w:rPr>
      </w:pPr>
    </w:p>
    <w:p w:rsidR="002323AB" w:rsidRPr="006B1243" w:rsidRDefault="002323AB" w:rsidP="00B33B28">
      <w:pPr>
        <w:ind w:left="260" w:firstLine="708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В целях повышения процента квалифицированных работников в ДОУ на новый учебный год планируется увеличить количество аттестуемых.</w:t>
      </w:r>
    </w:p>
    <w:p w:rsidR="002323AB" w:rsidRPr="006B1243" w:rsidRDefault="002323AB" w:rsidP="006B1243">
      <w:pPr>
        <w:ind w:left="4" w:right="20" w:firstLine="36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Для осуществления качественного образовательного процесса в ДОУ педагогический персонал повышает свой профессиональный уровень через систему обучающих мероприятий районного уровня (методические объединения) и системы внутреннего обучения, распространения педагогического опыта и самообразования педагогов</w:t>
      </w:r>
      <w:r w:rsidRPr="006B1243">
        <w:rPr>
          <w:rFonts w:eastAsia="Times New Roman"/>
          <w:i/>
          <w:iCs/>
          <w:sz w:val="28"/>
          <w:szCs w:val="28"/>
        </w:rPr>
        <w:t>.</w:t>
      </w:r>
    </w:p>
    <w:p w:rsidR="002323AB" w:rsidRPr="006B1243" w:rsidRDefault="002323AB" w:rsidP="006B1243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>В ДОУ создавались благоприятные условия для повышения профессионального уровня педагогов. В 201</w:t>
      </w:r>
      <w:r w:rsidR="00413683">
        <w:rPr>
          <w:rFonts w:eastAsia="Times New Roman"/>
          <w:sz w:val="28"/>
          <w:szCs w:val="28"/>
        </w:rPr>
        <w:t>8</w:t>
      </w:r>
      <w:r w:rsidRPr="006B1243">
        <w:rPr>
          <w:rFonts w:eastAsia="Times New Roman"/>
          <w:sz w:val="28"/>
          <w:szCs w:val="28"/>
        </w:rPr>
        <w:t xml:space="preserve"> году имеют курсы повышения квалификации 100% педагогических работников.</w:t>
      </w:r>
    </w:p>
    <w:p w:rsidR="002323AB" w:rsidRDefault="00B33B28" w:rsidP="006B1243">
      <w:pPr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2323AB" w:rsidRPr="006B1243">
        <w:rPr>
          <w:rFonts w:eastAsia="Times New Roman"/>
          <w:sz w:val="28"/>
          <w:szCs w:val="28"/>
        </w:rPr>
        <w:t xml:space="preserve"> педагог</w:t>
      </w:r>
      <w:r>
        <w:rPr>
          <w:rFonts w:eastAsia="Times New Roman"/>
          <w:sz w:val="28"/>
          <w:szCs w:val="28"/>
        </w:rPr>
        <w:t>а</w:t>
      </w:r>
      <w:r w:rsidR="002323AB" w:rsidRPr="006B1243">
        <w:rPr>
          <w:rFonts w:eastAsia="Times New Roman"/>
          <w:sz w:val="28"/>
          <w:szCs w:val="28"/>
        </w:rPr>
        <w:t xml:space="preserve"> име</w:t>
      </w:r>
      <w:r>
        <w:rPr>
          <w:rFonts w:eastAsia="Times New Roman"/>
          <w:sz w:val="28"/>
          <w:szCs w:val="28"/>
        </w:rPr>
        <w:t>ю</w:t>
      </w:r>
      <w:r w:rsidR="002323AB" w:rsidRPr="006B1243">
        <w:rPr>
          <w:rFonts w:eastAsia="Times New Roman"/>
          <w:sz w:val="28"/>
          <w:szCs w:val="28"/>
        </w:rPr>
        <w:t xml:space="preserve">т свой </w:t>
      </w:r>
      <w:r w:rsidR="002323AB" w:rsidRPr="006B1243">
        <w:rPr>
          <w:rFonts w:eastAsia="Times New Roman"/>
          <w:bCs/>
          <w:i/>
          <w:iCs/>
          <w:sz w:val="28"/>
          <w:szCs w:val="28"/>
        </w:rPr>
        <w:t>мини-сайт</w:t>
      </w:r>
      <w:r w:rsidR="002323AB" w:rsidRPr="006B1243">
        <w:rPr>
          <w:rFonts w:eastAsia="Times New Roman"/>
          <w:sz w:val="28"/>
          <w:szCs w:val="28"/>
        </w:rPr>
        <w:t xml:space="preserve">, систематически пополняет, обновляет информацию. Педагоги со своими публикациями, мастер-классами активно участвуют в </w:t>
      </w:r>
      <w:r w:rsidR="002323AB" w:rsidRPr="006B1243">
        <w:rPr>
          <w:rFonts w:eastAsia="Times New Roman"/>
          <w:bCs/>
          <w:i/>
          <w:iCs/>
          <w:sz w:val="28"/>
          <w:szCs w:val="28"/>
        </w:rPr>
        <w:t>интернет-конкурсах</w:t>
      </w:r>
      <w:r w:rsidR="002323AB" w:rsidRPr="006B1243">
        <w:rPr>
          <w:rFonts w:eastAsia="Times New Roman"/>
          <w:sz w:val="28"/>
          <w:szCs w:val="28"/>
        </w:rPr>
        <w:t xml:space="preserve"> и занимают призовые места</w:t>
      </w:r>
      <w:r>
        <w:rPr>
          <w:rFonts w:eastAsia="Times New Roman"/>
          <w:sz w:val="28"/>
          <w:szCs w:val="28"/>
        </w:rPr>
        <w:t>.</w:t>
      </w:r>
    </w:p>
    <w:p w:rsidR="00B33B28" w:rsidRDefault="00B33B28" w:rsidP="006B1243">
      <w:pPr>
        <w:ind w:firstLine="360"/>
        <w:jc w:val="both"/>
        <w:rPr>
          <w:rFonts w:eastAsia="Times New Roman"/>
          <w:sz w:val="28"/>
          <w:szCs w:val="28"/>
        </w:rPr>
      </w:pPr>
    </w:p>
    <w:p w:rsidR="002323AB" w:rsidRPr="006B1243" w:rsidRDefault="002323AB" w:rsidP="00C61F77">
      <w:pPr>
        <w:ind w:right="20"/>
        <w:jc w:val="both"/>
        <w:rPr>
          <w:sz w:val="28"/>
          <w:szCs w:val="28"/>
        </w:rPr>
      </w:pPr>
    </w:p>
    <w:p w:rsidR="002323AB" w:rsidRPr="006B1243" w:rsidRDefault="00C61F77" w:rsidP="006B1243">
      <w:pPr>
        <w:ind w:right="-39"/>
        <w:jc w:val="center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6</w:t>
      </w:r>
      <w:r w:rsidR="002323AB" w:rsidRPr="006B1243">
        <w:rPr>
          <w:rFonts w:eastAsia="Arial"/>
          <w:b/>
          <w:bCs/>
          <w:sz w:val="28"/>
          <w:szCs w:val="28"/>
        </w:rPr>
        <w:t>. Оценка учебно-методического и библиотечно-информационного обеспечения</w:t>
      </w:r>
    </w:p>
    <w:p w:rsidR="002323AB" w:rsidRPr="006B1243" w:rsidRDefault="002323AB" w:rsidP="006B1243">
      <w:pPr>
        <w:ind w:left="4" w:right="20" w:firstLine="356"/>
        <w:jc w:val="both"/>
        <w:rPr>
          <w:sz w:val="28"/>
          <w:szCs w:val="28"/>
        </w:rPr>
      </w:pPr>
    </w:p>
    <w:p w:rsidR="00492DA3" w:rsidRPr="006B1243" w:rsidRDefault="00492DA3" w:rsidP="006B1243">
      <w:pPr>
        <w:ind w:left="120" w:right="100" w:firstLine="60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Образовательная деятельность в ДОУ строится в соответствии с образовательн</w:t>
      </w:r>
      <w:r w:rsidR="00235829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 xml:space="preserve"> программ</w:t>
      </w:r>
      <w:r w:rsidR="00235829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>, котор</w:t>
      </w:r>
      <w:r w:rsidR="00235829">
        <w:rPr>
          <w:rFonts w:eastAsia="Times New Roman"/>
          <w:sz w:val="28"/>
          <w:szCs w:val="28"/>
        </w:rPr>
        <w:t>ая</w:t>
      </w:r>
      <w:r w:rsidRPr="006B1243">
        <w:rPr>
          <w:rFonts w:eastAsia="Times New Roman"/>
          <w:sz w:val="28"/>
          <w:szCs w:val="28"/>
        </w:rPr>
        <w:t xml:space="preserve"> поддерживаются </w:t>
      </w:r>
      <w:r w:rsidRPr="006B1243">
        <w:rPr>
          <w:rFonts w:eastAsia="Times New Roman"/>
          <w:i/>
          <w:iCs/>
          <w:sz w:val="28"/>
          <w:szCs w:val="28"/>
        </w:rPr>
        <w:t>учебно-методическим комплектом</w:t>
      </w:r>
      <w:r w:rsidRPr="006B1243">
        <w:rPr>
          <w:rFonts w:eastAsia="Times New Roman"/>
          <w:sz w:val="28"/>
          <w:szCs w:val="28"/>
        </w:rPr>
        <w:t xml:space="preserve"> материалов, средствами обучения и воспитания, с постепенным усложнением для всех возрастных групп.</w:t>
      </w:r>
    </w:p>
    <w:p w:rsidR="00492DA3" w:rsidRPr="006B1243" w:rsidRDefault="0078771F" w:rsidP="006B1243">
      <w:pPr>
        <w:ind w:left="120" w:right="100" w:firstLine="60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Методические пособия содержа</w:t>
      </w:r>
      <w:r w:rsidR="00492DA3" w:rsidRPr="006B1243">
        <w:rPr>
          <w:rFonts w:eastAsia="Times New Roman"/>
          <w:sz w:val="28"/>
          <w:szCs w:val="28"/>
        </w:rPr>
        <w:t>т возрастные характеристики детей, методику и описания инструментария диагностики личного развития детей, конспекты мероприятий с вопросами, заданиями, играми, обеспечивающими социально-коммуникативное, познавательное, речевое, художественно-эстетическое и физическое развитие дошкольников.</w:t>
      </w:r>
    </w:p>
    <w:p w:rsidR="00492DA3" w:rsidRPr="006B1243" w:rsidRDefault="00492DA3" w:rsidP="006B1243">
      <w:pPr>
        <w:ind w:left="120" w:right="100" w:firstLine="60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Каждая группа обеспечена учебно-методическим комплексом пособий, демонстрационным материалом в соответствии с реализуемой образовательной программой.</w:t>
      </w:r>
    </w:p>
    <w:p w:rsidR="00492DA3" w:rsidRPr="006B1243" w:rsidRDefault="0078771F" w:rsidP="006B1243">
      <w:pPr>
        <w:tabs>
          <w:tab w:val="left" w:pos="348"/>
        </w:tabs>
        <w:ind w:left="120" w:right="10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</w:r>
      <w:r w:rsidRPr="006B1243">
        <w:rPr>
          <w:rFonts w:eastAsia="Times New Roman"/>
          <w:sz w:val="28"/>
          <w:szCs w:val="28"/>
        </w:rPr>
        <w:tab/>
        <w:t xml:space="preserve">В </w:t>
      </w:r>
      <w:r w:rsidR="00492DA3" w:rsidRPr="006B1243">
        <w:rPr>
          <w:rFonts w:eastAsia="Times New Roman"/>
          <w:sz w:val="28"/>
          <w:szCs w:val="28"/>
        </w:rPr>
        <w:t xml:space="preserve">методическом кабинете имеется библиотека методической литературы, демонстрационные материалы, журналы для повышения самообразования педагогов и организации образовательной деятельности с обучающимися. </w:t>
      </w:r>
    </w:p>
    <w:p w:rsidR="00492DA3" w:rsidRPr="006B1243" w:rsidRDefault="008C123D" w:rsidP="006B1243">
      <w:pPr>
        <w:tabs>
          <w:tab w:val="left" w:pos="348"/>
        </w:tabs>
        <w:ind w:left="120" w:right="100" w:firstLine="589"/>
        <w:jc w:val="both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-609600</wp:posOffset>
                </wp:positionV>
                <wp:extent cx="13335" cy="133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DEE05" id="Shape 15" o:spid="_x0000_s1026" style="position:absolute;margin-left:64.25pt;margin-top:-48pt;width:1.05pt;height: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="00492DA3" w:rsidRPr="006B1243">
        <w:rPr>
          <w:rFonts w:eastAsia="Times New Roman"/>
          <w:iCs/>
          <w:sz w:val="28"/>
          <w:szCs w:val="28"/>
        </w:rPr>
        <w:t xml:space="preserve">В </w:t>
      </w:r>
      <w:r w:rsidR="00492DA3" w:rsidRPr="006B1243">
        <w:rPr>
          <w:rFonts w:eastAsia="Times New Roman"/>
          <w:sz w:val="28"/>
          <w:szCs w:val="28"/>
        </w:rPr>
        <w:t>ДОУ имеется доступ к информационным системам (</w:t>
      </w:r>
      <w:proofErr w:type="spellStart"/>
      <w:r w:rsidR="00492DA3" w:rsidRPr="006B1243">
        <w:rPr>
          <w:rFonts w:eastAsia="Times New Roman"/>
          <w:sz w:val="28"/>
          <w:szCs w:val="28"/>
        </w:rPr>
        <w:t>мультимедиапроектор</w:t>
      </w:r>
      <w:proofErr w:type="spellEnd"/>
      <w:r w:rsidR="00492DA3" w:rsidRPr="006B1243">
        <w:rPr>
          <w:rFonts w:eastAsia="Times New Roman"/>
          <w:sz w:val="28"/>
          <w:szCs w:val="28"/>
        </w:rPr>
        <w:t>, музыкальный центр) и информационно-телекоммуникационным сетям в кабинетах</w:t>
      </w:r>
      <w:r w:rsidR="0078771F" w:rsidRPr="006B1243">
        <w:rPr>
          <w:rFonts w:eastAsia="Times New Roman"/>
          <w:sz w:val="28"/>
          <w:szCs w:val="28"/>
        </w:rPr>
        <w:t xml:space="preserve"> заведующего и методическом</w:t>
      </w:r>
      <w:r w:rsidR="00492DA3" w:rsidRPr="006B1243">
        <w:rPr>
          <w:rFonts w:eastAsia="Times New Roman"/>
          <w:sz w:val="28"/>
          <w:szCs w:val="28"/>
        </w:rPr>
        <w:t>.</w:t>
      </w:r>
    </w:p>
    <w:p w:rsidR="00492DA3" w:rsidRPr="006B1243" w:rsidRDefault="00492DA3" w:rsidP="006B1243">
      <w:pPr>
        <w:rPr>
          <w:sz w:val="28"/>
          <w:szCs w:val="28"/>
        </w:rPr>
      </w:pPr>
    </w:p>
    <w:p w:rsidR="00492DA3" w:rsidRPr="006B1243" w:rsidRDefault="00492DA3" w:rsidP="006B1243">
      <w:pPr>
        <w:ind w:left="144" w:right="135" w:firstLine="576"/>
        <w:jc w:val="both"/>
        <w:rPr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</w:rPr>
        <w:t xml:space="preserve">Выводы: </w:t>
      </w:r>
      <w:r w:rsidRPr="006B1243">
        <w:rPr>
          <w:rFonts w:eastAsia="Times New Roman"/>
          <w:sz w:val="28"/>
          <w:szCs w:val="28"/>
        </w:rPr>
        <w:t>Учебно-методическое обеспечение в ДОУ в достаточной степени соответствует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реализуем</w:t>
      </w:r>
      <w:r w:rsidR="00235829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 xml:space="preserve"> образовательн</w:t>
      </w:r>
      <w:r w:rsidR="00235829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 xml:space="preserve"> программ</w:t>
      </w:r>
      <w:r w:rsidR="00235829">
        <w:rPr>
          <w:rFonts w:eastAsia="Times New Roman"/>
          <w:sz w:val="28"/>
          <w:szCs w:val="28"/>
        </w:rPr>
        <w:t>ы</w:t>
      </w:r>
      <w:r w:rsidRPr="006B1243">
        <w:rPr>
          <w:rFonts w:eastAsia="Times New Roman"/>
          <w:sz w:val="28"/>
          <w:szCs w:val="28"/>
        </w:rPr>
        <w:t xml:space="preserve"> и ФГОС ДО. Информационное обеспечение ДОУ требует пополнения.</w:t>
      </w:r>
    </w:p>
    <w:p w:rsidR="00DA5ED8" w:rsidRDefault="00DA5ED8" w:rsidP="006B1243">
      <w:pPr>
        <w:ind w:right="-39"/>
        <w:jc w:val="center"/>
        <w:rPr>
          <w:sz w:val="28"/>
          <w:szCs w:val="28"/>
        </w:rPr>
      </w:pPr>
    </w:p>
    <w:p w:rsidR="002323AB" w:rsidRPr="006B1243" w:rsidRDefault="00C61F77" w:rsidP="006B1243">
      <w:pPr>
        <w:ind w:right="-39"/>
        <w:jc w:val="center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7</w:t>
      </w:r>
      <w:r w:rsidR="002323AB" w:rsidRPr="006B1243">
        <w:rPr>
          <w:rFonts w:eastAsia="Arial"/>
          <w:b/>
          <w:bCs/>
          <w:sz w:val="28"/>
          <w:szCs w:val="28"/>
        </w:rPr>
        <w:t>. Оценка материально-технической базы</w:t>
      </w:r>
    </w:p>
    <w:p w:rsidR="002323AB" w:rsidRPr="006B1243" w:rsidRDefault="002323AB" w:rsidP="006B1243">
      <w:pPr>
        <w:ind w:left="4" w:right="20" w:firstLine="356"/>
        <w:jc w:val="both"/>
        <w:rPr>
          <w:sz w:val="28"/>
          <w:szCs w:val="28"/>
        </w:rPr>
      </w:pPr>
    </w:p>
    <w:p w:rsidR="00492DA3" w:rsidRPr="006B1243" w:rsidRDefault="00B33B28" w:rsidP="006B1243">
      <w:pPr>
        <w:ind w:firstLine="5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МБДОУ д/с «Колосок» </w:t>
      </w:r>
      <w:r w:rsidR="00492DA3" w:rsidRPr="006B1243">
        <w:rPr>
          <w:rFonts w:eastAsia="Times New Roman"/>
          <w:sz w:val="28"/>
          <w:szCs w:val="28"/>
        </w:rPr>
        <w:t xml:space="preserve"> р</w:t>
      </w:r>
      <w:r w:rsidR="0078771F" w:rsidRPr="006B1243">
        <w:rPr>
          <w:rFonts w:eastAsia="Times New Roman"/>
          <w:sz w:val="28"/>
          <w:szCs w:val="28"/>
        </w:rPr>
        <w:t xml:space="preserve">азмещается в 2-х-этажном здании. </w:t>
      </w:r>
      <w:r w:rsidR="00492DA3" w:rsidRPr="006B1243">
        <w:rPr>
          <w:rFonts w:eastAsia="Times New Roman"/>
          <w:sz w:val="28"/>
          <w:szCs w:val="28"/>
        </w:rPr>
        <w:t xml:space="preserve">Для организации и ведения образовательного процесса в нашем учреждении оборудованы и функционируют следующие специализированные помещения для работы воспитателей и специалистов: групповые комнаты - </w:t>
      </w:r>
      <w:r>
        <w:rPr>
          <w:rFonts w:eastAsia="Times New Roman"/>
          <w:sz w:val="28"/>
          <w:szCs w:val="28"/>
        </w:rPr>
        <w:t>3</w:t>
      </w:r>
      <w:r w:rsidR="00492DA3" w:rsidRPr="006B1243">
        <w:rPr>
          <w:rFonts w:eastAsia="Times New Roman"/>
          <w:sz w:val="28"/>
          <w:szCs w:val="28"/>
        </w:rPr>
        <w:t>; музыкальный зал – 1; зал для проведения занятий по физической культуре – 1.</w:t>
      </w:r>
    </w:p>
    <w:p w:rsidR="00492DA3" w:rsidRPr="006B1243" w:rsidRDefault="00492DA3" w:rsidP="006B1243">
      <w:pPr>
        <w:ind w:firstLine="488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Территория учреждения по периметру ограждена забором</w:t>
      </w:r>
      <w:r w:rsidRPr="006B1243">
        <w:rPr>
          <w:rFonts w:eastAsia="Times New Roman"/>
          <w:bCs/>
          <w:sz w:val="28"/>
          <w:szCs w:val="28"/>
        </w:rPr>
        <w:t>. В</w:t>
      </w:r>
      <w:r w:rsidRPr="006B1243">
        <w:rPr>
          <w:rFonts w:eastAsia="Times New Roman"/>
          <w:sz w:val="28"/>
          <w:szCs w:val="28"/>
        </w:rPr>
        <w:t xml:space="preserve">ыделяются следующие функциональные зоны: игровая зона - </w:t>
      </w:r>
      <w:r w:rsidR="00B33B28">
        <w:rPr>
          <w:rFonts w:eastAsia="Times New Roman"/>
          <w:sz w:val="28"/>
          <w:szCs w:val="28"/>
        </w:rPr>
        <w:t>4</w:t>
      </w:r>
      <w:r w:rsidRPr="006B1243">
        <w:rPr>
          <w:rFonts w:eastAsia="Times New Roman"/>
          <w:sz w:val="28"/>
          <w:szCs w:val="28"/>
        </w:rPr>
        <w:t xml:space="preserve"> групповых площадок для каждой группы; спортивная зона.</w:t>
      </w:r>
    </w:p>
    <w:p w:rsidR="00492DA3" w:rsidRPr="006B1243" w:rsidRDefault="00492DA3" w:rsidP="006B1243">
      <w:pPr>
        <w:ind w:firstLine="488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Для обеспечения безопасного пребывания детей, во всех помещениях установлена противопожарная электронная система. Для всех помещений имеется схема эвакуации. Комплексная безопасность в образовательно</w:t>
      </w:r>
      <w:r w:rsidR="00235829">
        <w:rPr>
          <w:rFonts w:eastAsia="Times New Roman"/>
          <w:sz w:val="28"/>
          <w:szCs w:val="28"/>
        </w:rPr>
        <w:t>й</w:t>
      </w:r>
      <w:r w:rsidRPr="006B1243">
        <w:rPr>
          <w:rFonts w:eastAsia="Times New Roman"/>
          <w:sz w:val="28"/>
          <w:szCs w:val="28"/>
        </w:rPr>
        <w:t xml:space="preserve"> </w:t>
      </w:r>
      <w:r w:rsidR="00235829">
        <w:rPr>
          <w:rFonts w:eastAsia="Times New Roman"/>
          <w:sz w:val="28"/>
          <w:szCs w:val="28"/>
        </w:rPr>
        <w:t xml:space="preserve">организации </w:t>
      </w:r>
      <w:r w:rsidRPr="006B1243">
        <w:rPr>
          <w:rFonts w:eastAsia="Times New Roman"/>
          <w:sz w:val="28"/>
          <w:szCs w:val="28"/>
        </w:rPr>
        <w:t>рассматривается как совокупность мер и мероприятий, осуществляемых во взаимодействии с органами власти, правоохранительными структурами, другими вспомогательными службами и общественными организациями, обеспечения безопасного функционирования образовательного учреждения, а также готовности сотрудников и обучающихся к рациональным действиям в чрезвычайных ситуациях.</w:t>
      </w:r>
    </w:p>
    <w:p w:rsidR="00845357" w:rsidRPr="006B1243" w:rsidRDefault="00845357" w:rsidP="006B1243">
      <w:pPr>
        <w:tabs>
          <w:tab w:val="left" w:pos="728"/>
        </w:tabs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 xml:space="preserve">В </w:t>
      </w:r>
      <w:r w:rsidR="00492DA3" w:rsidRPr="006B1243">
        <w:rPr>
          <w:rFonts w:eastAsia="Times New Roman"/>
          <w:sz w:val="28"/>
          <w:szCs w:val="28"/>
        </w:rPr>
        <w:t>ДОУ реализуются Паспорт антитеррористической защищенности и Паспорт комплексной безопасности, где определены системы оборудования для обеспечения безопасности всех участников образовательного процесса и системы передачи сигналов для быстрого реагирования служб безопасности</w:t>
      </w:r>
      <w:r w:rsidRPr="006B1243">
        <w:rPr>
          <w:rFonts w:eastAsia="Times New Roman"/>
          <w:sz w:val="28"/>
          <w:szCs w:val="28"/>
        </w:rPr>
        <w:t>.</w:t>
      </w:r>
    </w:p>
    <w:p w:rsidR="00492DA3" w:rsidRPr="006B1243" w:rsidRDefault="00845357" w:rsidP="006B1243">
      <w:pPr>
        <w:tabs>
          <w:tab w:val="left" w:pos="728"/>
        </w:tabs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</w:r>
      <w:r w:rsidR="00492DA3" w:rsidRPr="006B1243">
        <w:rPr>
          <w:rFonts w:eastAsia="Times New Roman"/>
          <w:sz w:val="28"/>
          <w:szCs w:val="28"/>
        </w:rPr>
        <w:t xml:space="preserve">Для осуществления образовательного процесса в ДОУ создана полифункциональная </w:t>
      </w:r>
      <w:r w:rsidR="00492DA3" w:rsidRPr="006B1243">
        <w:rPr>
          <w:rFonts w:eastAsia="Times New Roman"/>
          <w:bCs/>
          <w:i/>
          <w:iCs/>
          <w:sz w:val="28"/>
          <w:szCs w:val="28"/>
        </w:rPr>
        <w:t>развивающая предметно-пространственная среда</w:t>
      </w:r>
      <w:r w:rsidR="00492DA3" w:rsidRPr="006B1243">
        <w:rPr>
          <w:rFonts w:eastAsia="Times New Roman"/>
          <w:bCs/>
          <w:sz w:val="28"/>
          <w:szCs w:val="28"/>
        </w:rPr>
        <w:t>,</w:t>
      </w:r>
      <w:r w:rsidR="00B33B28">
        <w:rPr>
          <w:rFonts w:eastAsia="Times New Roman"/>
          <w:bCs/>
          <w:sz w:val="28"/>
          <w:szCs w:val="28"/>
        </w:rPr>
        <w:t xml:space="preserve"> </w:t>
      </w:r>
      <w:r w:rsidR="00492DA3" w:rsidRPr="006B1243">
        <w:rPr>
          <w:rFonts w:eastAsia="Times New Roman"/>
          <w:sz w:val="28"/>
          <w:szCs w:val="28"/>
        </w:rPr>
        <w:t>отвечающая требованиям ФГОС ДО.</w:t>
      </w:r>
      <w:r w:rsidR="00B33B28">
        <w:rPr>
          <w:rFonts w:eastAsia="Times New Roman"/>
          <w:sz w:val="28"/>
          <w:szCs w:val="28"/>
        </w:rPr>
        <w:t xml:space="preserve"> </w:t>
      </w:r>
      <w:r w:rsidR="00492DA3" w:rsidRPr="006B1243">
        <w:rPr>
          <w:rFonts w:eastAsia="Times New Roman"/>
          <w:sz w:val="28"/>
          <w:szCs w:val="28"/>
        </w:rPr>
        <w:t>Развивающая предметная среда оборудована с учётом возрастных особенностей детей. Игровые и наглядные пособия, учебные материалы соответствуют современным психолого-педагогическим требованиям.</w:t>
      </w:r>
    </w:p>
    <w:p w:rsidR="00492DA3" w:rsidRPr="006B1243" w:rsidRDefault="00492DA3" w:rsidP="006B1243">
      <w:pPr>
        <w:ind w:left="8" w:firstLine="54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Групповые помещения обеспечены мебелью, игровым оборудованием, дидактическим материалом, развивающими играми в достаточном количестве, в соответствии с возрастом детей и ФГОС ДО. Оборудование легко трансформируется и безопасно в использовании. 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</w:t>
      </w:r>
    </w:p>
    <w:p w:rsidR="00492DA3" w:rsidRPr="006B1243" w:rsidRDefault="00492DA3" w:rsidP="006B1243">
      <w:pPr>
        <w:ind w:left="8" w:firstLine="36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Созданные необходимые условия использования информационно-коммуникационных технологий (ИКТ) помогают педагогам активно создавать и использовать в совместной образовательной деятельности инновационные образовательные технологии.</w:t>
      </w:r>
    </w:p>
    <w:p w:rsidR="00492DA3" w:rsidRPr="006B1243" w:rsidRDefault="00492DA3" w:rsidP="006B1243">
      <w:pPr>
        <w:rPr>
          <w:sz w:val="28"/>
          <w:szCs w:val="28"/>
        </w:rPr>
      </w:pPr>
    </w:p>
    <w:p w:rsidR="00492DA3" w:rsidRPr="006B1243" w:rsidRDefault="00492DA3" w:rsidP="006B1243">
      <w:pPr>
        <w:ind w:left="8" w:firstLine="360"/>
        <w:jc w:val="both"/>
        <w:rPr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</w:rPr>
        <w:lastRenderedPageBreak/>
        <w:t xml:space="preserve">Вывод: </w:t>
      </w:r>
      <w:r w:rsidRPr="006B1243">
        <w:rPr>
          <w:rFonts w:eastAsia="Times New Roman"/>
          <w:sz w:val="28"/>
          <w:szCs w:val="28"/>
        </w:rPr>
        <w:t>Материально-техническая база ДОУ находится в удовлетворительном состоянии.</w:t>
      </w:r>
      <w:r w:rsidR="00B33B28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Для</w:t>
      </w:r>
      <w:r w:rsidR="00B33B28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</w:p>
    <w:p w:rsidR="00492DA3" w:rsidRPr="006B1243" w:rsidRDefault="00492DA3" w:rsidP="006B1243">
      <w:pPr>
        <w:ind w:right="-39"/>
        <w:jc w:val="center"/>
        <w:rPr>
          <w:rFonts w:eastAsia="Arial"/>
          <w:b/>
          <w:bCs/>
          <w:sz w:val="28"/>
          <w:szCs w:val="28"/>
        </w:rPr>
      </w:pPr>
      <w:r w:rsidRPr="006B1243">
        <w:rPr>
          <w:rFonts w:eastAsia="Arial"/>
          <w:b/>
          <w:bCs/>
          <w:sz w:val="28"/>
          <w:szCs w:val="28"/>
        </w:rPr>
        <w:t>Результаты анализа показателей деятельности организации</w:t>
      </w:r>
    </w:p>
    <w:p w:rsidR="00845357" w:rsidRPr="006B1243" w:rsidRDefault="00845357" w:rsidP="006B1243">
      <w:pPr>
        <w:ind w:left="8" w:firstLine="24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Результаты </w:t>
      </w:r>
      <w:proofErr w:type="spellStart"/>
      <w:r w:rsidRPr="006B1243">
        <w:rPr>
          <w:rFonts w:eastAsia="Times New Roman"/>
          <w:sz w:val="28"/>
          <w:szCs w:val="28"/>
        </w:rPr>
        <w:t>самообследования</w:t>
      </w:r>
      <w:proofErr w:type="spellEnd"/>
      <w:r w:rsidRPr="006B1243">
        <w:rPr>
          <w:rFonts w:eastAsia="Times New Roman"/>
          <w:sz w:val="28"/>
          <w:szCs w:val="28"/>
        </w:rPr>
        <w:t xml:space="preserve"> деятельности ДОУ позволяют сделать вывод о том, что в ДОУ созданы условия для реализации образовательной программы дошкольного образования и требуют дальнейшего оснащения и обеспечения.</w:t>
      </w:r>
    </w:p>
    <w:p w:rsidR="0033078C" w:rsidRPr="006B1243" w:rsidRDefault="0033078C" w:rsidP="006B124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7077"/>
        <w:gridCol w:w="2119"/>
      </w:tblGrid>
      <w:tr w:rsidR="003A6E55" w:rsidRPr="007D1BCE" w:rsidTr="001D2D91">
        <w:trPr>
          <w:trHeight w:val="244"/>
        </w:trPr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260"/>
            </w:pPr>
            <w:r w:rsidRPr="007D1BCE">
              <w:rPr>
                <w:rFonts w:eastAsia="Times New Roman"/>
              </w:rPr>
              <w:t>N п/п</w:t>
            </w:r>
          </w:p>
        </w:tc>
        <w:tc>
          <w:tcPr>
            <w:tcW w:w="345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Показатели</w:t>
            </w:r>
          </w:p>
        </w:tc>
        <w:tc>
          <w:tcPr>
            <w:tcW w:w="103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Единица измерения и количество</w:t>
            </w:r>
          </w:p>
        </w:tc>
      </w:tr>
      <w:tr w:rsidR="003A6E55" w:rsidRPr="007D1BCE" w:rsidTr="001D2D91">
        <w:trPr>
          <w:trHeight w:val="240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6"/>
              </w:rPr>
              <w:t>1.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C61F77">
              <w:rPr>
                <w:rFonts w:eastAsia="Times New Roman"/>
                <w:w w:val="99"/>
                <w:sz w:val="24"/>
              </w:rPr>
              <w:t>Образовательная деятельность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Общая численность воспитанников, осваивающих образовательную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413683" w:rsidP="00413683">
            <w:pPr>
              <w:jc w:val="center"/>
            </w:pPr>
            <w:r>
              <w:rPr>
                <w:rFonts w:eastAsia="Times New Roman"/>
                <w:w w:val="99"/>
              </w:rPr>
              <w:t>87</w:t>
            </w:r>
            <w:r w:rsidR="003A6E55" w:rsidRPr="007D1BCE">
              <w:rPr>
                <w:rFonts w:eastAsia="Times New Roman"/>
                <w:w w:val="99"/>
              </w:rPr>
              <w:t xml:space="preserve"> человек</w:t>
            </w:r>
          </w:p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программу дошкольного образования, в том числе: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1.1.1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режиме полного дня (8 - 12 часов)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B33B28" w:rsidP="00413683">
            <w:pPr>
              <w:jc w:val="center"/>
            </w:pPr>
            <w:r>
              <w:rPr>
                <w:rFonts w:eastAsia="Times New Roman"/>
              </w:rPr>
              <w:t>8</w:t>
            </w:r>
            <w:r w:rsidR="00413683">
              <w:rPr>
                <w:rFonts w:eastAsia="Times New Roman"/>
              </w:rPr>
              <w:t>7 человек</w:t>
            </w:r>
          </w:p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1.1.2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режиме кратковременного пребывания (3 - 5 часов)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8"/>
              </w:rPr>
              <w:t>нет</w:t>
            </w:r>
          </w:p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1.1.3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семейной дошкольной группе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1D2D91">
        <w:trPr>
          <w:trHeight w:val="211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1.1.4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форме семейного образования с психолого-педагогическим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1D2D91">
        <w:trPr>
          <w:trHeight w:val="285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40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1.2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Общая численность воспитанников в возрасте до 3 лет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413683" w:rsidP="006B1243">
            <w:pPr>
              <w:jc w:val="center"/>
            </w:pPr>
            <w:r>
              <w:rPr>
                <w:rFonts w:eastAsia="Times New Roman"/>
                <w:w w:val="99"/>
              </w:rPr>
              <w:t>12</w:t>
            </w:r>
            <w:r w:rsidR="003A6E55" w:rsidRPr="007D1BCE">
              <w:rPr>
                <w:rFonts w:eastAsia="Times New Roman"/>
                <w:w w:val="99"/>
              </w:rPr>
              <w:t xml:space="preserve"> человек</w:t>
            </w:r>
          </w:p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1.3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413683" w:rsidP="006B1243">
            <w:pPr>
              <w:jc w:val="center"/>
            </w:pPr>
            <w:r>
              <w:rPr>
                <w:rFonts w:eastAsia="Times New Roman"/>
                <w:w w:val="99"/>
              </w:rPr>
              <w:t>75</w:t>
            </w:r>
            <w:r w:rsidR="003A6E55" w:rsidRPr="007D1BCE">
              <w:rPr>
                <w:rFonts w:eastAsia="Times New Roman"/>
                <w:w w:val="99"/>
              </w:rPr>
              <w:t xml:space="preserve"> человек</w:t>
            </w:r>
          </w:p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1.4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воспитанников в общей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413683" w:rsidP="00413683">
            <w:pPr>
              <w:jc w:val="center"/>
            </w:pPr>
            <w:r>
              <w:rPr>
                <w:rFonts w:eastAsia="Times New Roman"/>
              </w:rPr>
              <w:t xml:space="preserve">87 </w:t>
            </w:r>
            <w:r w:rsidR="003A6E55" w:rsidRPr="007D1BCE">
              <w:rPr>
                <w:rFonts w:eastAsia="Times New Roman"/>
              </w:rPr>
              <w:t>человек/100%</w:t>
            </w:r>
          </w:p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численности воспитанников, получающих услуги присмотра и ухода: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1.4.1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режиме полного дня (8 - 12 часов)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413683" w:rsidP="006B1243">
            <w:pPr>
              <w:jc w:val="center"/>
            </w:pPr>
            <w:r>
              <w:rPr>
                <w:rFonts w:eastAsia="Times New Roman"/>
              </w:rPr>
              <w:t>87</w:t>
            </w:r>
            <w:r w:rsidR="003A6E55" w:rsidRPr="007D1BCE">
              <w:rPr>
                <w:rFonts w:eastAsia="Times New Roman"/>
              </w:rPr>
              <w:t xml:space="preserve"> человек/ 100%</w:t>
            </w:r>
          </w:p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1.4.2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режиме продленного дня (12 - 14 часов)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1D2D91">
        <w:trPr>
          <w:trHeight w:val="240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1.4.3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режиме круглосуточного пребывания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1.5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воспитанников с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B33B28" w:rsidP="00B33B28">
            <w:pPr>
              <w:ind w:right="210"/>
              <w:jc w:val="right"/>
            </w:pPr>
            <w:r>
              <w:rPr>
                <w:rFonts w:eastAsia="Times New Roman"/>
              </w:rPr>
              <w:t>0 ч</w:t>
            </w:r>
            <w:r w:rsidR="003A6E55" w:rsidRPr="007D1BCE">
              <w:rPr>
                <w:rFonts w:eastAsia="Times New Roman"/>
              </w:rPr>
              <w:t xml:space="preserve">еловек/ </w:t>
            </w:r>
            <w:r>
              <w:rPr>
                <w:rFonts w:eastAsia="Times New Roman"/>
              </w:rPr>
              <w:t>0</w:t>
            </w:r>
            <w:r w:rsidR="003A6E55" w:rsidRPr="007D1BCE">
              <w:rPr>
                <w:rFonts w:eastAsia="Times New Roman"/>
              </w:rPr>
              <w:t>%</w:t>
            </w:r>
          </w:p>
        </w:tc>
      </w:tr>
      <w:tr w:rsidR="003A6E55" w:rsidRPr="007D1BCE" w:rsidTr="001D2D91">
        <w:trPr>
          <w:trHeight w:val="252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ограниченными возможностями здоровья в общей численности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rPr>
                <w:highlight w:val="yellow"/>
              </w:rPr>
            </w:pPr>
          </w:p>
        </w:tc>
      </w:tr>
      <w:tr w:rsidR="003A6E55" w:rsidRPr="007D1BCE" w:rsidTr="001D2D91">
        <w:trPr>
          <w:trHeight w:val="285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воспитанников, получающих услуги: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40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1.5.1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1.5.2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1.5.3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По присмотру и уходу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1.6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Средний показатель пропущенных дней при посещении дошкольной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153460" w:rsidP="006B1243">
            <w:pPr>
              <w:jc w:val="center"/>
            </w:pPr>
            <w:r>
              <w:rPr>
                <w:rFonts w:eastAsia="Times New Roman"/>
                <w:w w:val="98"/>
              </w:rPr>
              <w:t>28</w:t>
            </w:r>
            <w:r w:rsidR="003A6E55" w:rsidRPr="007D1BCE">
              <w:rPr>
                <w:rFonts w:eastAsia="Times New Roman"/>
                <w:w w:val="98"/>
              </w:rPr>
              <w:t xml:space="preserve"> дн</w:t>
            </w:r>
            <w:r w:rsidR="007D1BCE">
              <w:rPr>
                <w:rFonts w:eastAsia="Times New Roman"/>
                <w:w w:val="98"/>
              </w:rPr>
              <w:t>ей</w:t>
            </w:r>
          </w:p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образовательной организации по болезни на одного воспитанника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1.7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413683" w:rsidP="006B1243">
            <w:pPr>
              <w:jc w:val="center"/>
            </w:pPr>
            <w:r>
              <w:rPr>
                <w:rFonts w:eastAsia="Times New Roman"/>
              </w:rPr>
              <w:t>7</w:t>
            </w:r>
            <w:r w:rsidR="00153460">
              <w:rPr>
                <w:rFonts w:eastAsia="Times New Roman"/>
              </w:rPr>
              <w:t xml:space="preserve"> человек</w:t>
            </w:r>
          </w:p>
        </w:tc>
      </w:tr>
      <w:tr w:rsidR="003A6E55" w:rsidRPr="007D1BCE" w:rsidTr="001D2D91">
        <w:trPr>
          <w:trHeight w:val="211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1.7.1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A46C99" w:rsidP="00A46C99">
            <w:pPr>
              <w:jc w:val="center"/>
            </w:pPr>
            <w:r>
              <w:rPr>
                <w:rFonts w:eastAsia="Times New Roman"/>
              </w:rPr>
              <w:t>1</w:t>
            </w:r>
            <w:r w:rsidR="003A6E55" w:rsidRPr="007D1BCE">
              <w:rPr>
                <w:rFonts w:eastAsia="Times New Roman"/>
              </w:rPr>
              <w:t xml:space="preserve"> человек/ </w:t>
            </w:r>
            <w:r>
              <w:rPr>
                <w:rFonts w:eastAsia="Times New Roman"/>
              </w:rPr>
              <w:t>14</w:t>
            </w:r>
            <w:r w:rsidR="003A6E55" w:rsidRPr="007D1BCE">
              <w:rPr>
                <w:rFonts w:eastAsia="Times New Roman"/>
              </w:rPr>
              <w:t>%</w:t>
            </w:r>
          </w:p>
        </w:tc>
      </w:tr>
      <w:tr w:rsidR="003A6E55" w:rsidRPr="007D1BCE" w:rsidTr="001D2D91">
        <w:trPr>
          <w:trHeight w:val="285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имеющих высшее образование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11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1.7.2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A46C99" w:rsidP="00A46C99">
            <w:pPr>
              <w:jc w:val="center"/>
            </w:pPr>
            <w:r>
              <w:rPr>
                <w:rFonts w:eastAsia="Times New Roman"/>
              </w:rPr>
              <w:t>1</w:t>
            </w:r>
            <w:r w:rsidR="003A6E55" w:rsidRPr="007D1BCE">
              <w:rPr>
                <w:rFonts w:eastAsia="Times New Roman"/>
              </w:rPr>
              <w:t xml:space="preserve"> человек/ </w:t>
            </w:r>
            <w:r>
              <w:rPr>
                <w:rFonts w:eastAsia="Times New Roman"/>
              </w:rPr>
              <w:t>14</w:t>
            </w:r>
            <w:r w:rsidR="003A6E55" w:rsidRPr="007D1BCE">
              <w:rPr>
                <w:rFonts w:eastAsia="Times New Roman"/>
              </w:rPr>
              <w:t>%</w:t>
            </w:r>
          </w:p>
        </w:tc>
      </w:tr>
      <w:tr w:rsidR="003A6E55" w:rsidRPr="007D1BCE" w:rsidTr="001D2D91">
        <w:trPr>
          <w:trHeight w:val="256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имеющих высшее образование педагогической направленности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</w:p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(профиля)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</w:p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1.7.3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A46C99" w:rsidP="00A46C99">
            <w:pPr>
              <w:jc w:val="center"/>
            </w:pPr>
            <w:r>
              <w:rPr>
                <w:rFonts w:eastAsia="Times New Roman"/>
              </w:rPr>
              <w:t>6</w:t>
            </w:r>
            <w:r w:rsidR="00153460">
              <w:rPr>
                <w:rFonts w:eastAsia="Times New Roman"/>
              </w:rPr>
              <w:t xml:space="preserve"> человек/ </w:t>
            </w:r>
            <w:r>
              <w:rPr>
                <w:rFonts w:eastAsia="Times New Roman"/>
              </w:rPr>
              <w:t>85</w:t>
            </w:r>
            <w:r w:rsidR="003A6E55" w:rsidRPr="007D1BCE">
              <w:rPr>
                <w:rFonts w:eastAsia="Times New Roman"/>
              </w:rPr>
              <w:t>%</w:t>
            </w:r>
          </w:p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имеющих среднее профессиональное образование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</w:p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1.7.4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A46C99" w:rsidP="00A46C99">
            <w:pPr>
              <w:jc w:val="center"/>
            </w:pPr>
            <w:r>
              <w:rPr>
                <w:rFonts w:eastAsia="Times New Roman"/>
              </w:rPr>
              <w:t>6</w:t>
            </w:r>
            <w:r w:rsidR="003A6E55" w:rsidRPr="007D1BCE">
              <w:rPr>
                <w:rFonts w:eastAsia="Times New Roman"/>
              </w:rPr>
              <w:t xml:space="preserve"> человек/ </w:t>
            </w:r>
            <w:r>
              <w:rPr>
                <w:rFonts w:eastAsia="Times New Roman"/>
              </w:rPr>
              <w:t>85</w:t>
            </w:r>
            <w:r w:rsidR="003A6E55" w:rsidRPr="007D1BCE">
              <w:rPr>
                <w:rFonts w:eastAsia="Times New Roman"/>
              </w:rPr>
              <w:t>%</w:t>
            </w:r>
          </w:p>
        </w:tc>
      </w:tr>
      <w:tr w:rsidR="003A6E55" w:rsidRPr="007D1BCE" w:rsidTr="001D2D91">
        <w:trPr>
          <w:trHeight w:val="252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имеющих среднее профессиональное образование педагогической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направленности (профиля)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1.8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153460" w:rsidP="00A46C99">
            <w:pPr>
              <w:jc w:val="center"/>
            </w:pPr>
            <w:r>
              <w:rPr>
                <w:rFonts w:eastAsia="Times New Roman"/>
                <w:w w:val="99"/>
              </w:rPr>
              <w:t>1</w:t>
            </w:r>
            <w:r w:rsidR="003A6E55" w:rsidRPr="007D1BCE">
              <w:rPr>
                <w:rFonts w:eastAsia="Times New Roman"/>
                <w:w w:val="99"/>
              </w:rPr>
              <w:t xml:space="preserve"> человек/ </w:t>
            </w:r>
            <w:r>
              <w:rPr>
                <w:rFonts w:eastAsia="Times New Roman"/>
                <w:w w:val="99"/>
              </w:rPr>
              <w:t>1</w:t>
            </w:r>
            <w:r w:rsidR="00A46C99">
              <w:rPr>
                <w:rFonts w:eastAsia="Times New Roman"/>
                <w:w w:val="99"/>
              </w:rPr>
              <w:t>4</w:t>
            </w:r>
            <w:r w:rsidR="003A6E55" w:rsidRPr="007D1BCE">
              <w:rPr>
                <w:rFonts w:eastAsia="Times New Roman"/>
                <w:w w:val="99"/>
              </w:rPr>
              <w:t>%</w:t>
            </w:r>
          </w:p>
        </w:tc>
      </w:tr>
      <w:tr w:rsidR="003A6E55" w:rsidRPr="007D1BCE" w:rsidTr="001D2D91">
        <w:trPr>
          <w:trHeight w:val="252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которым по результатам аттестации присвоена квалификационная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52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категория, в общей численности педагогических работников, в том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числе: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1.8.1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Высшая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153460" w:rsidP="00153460">
            <w:pPr>
              <w:jc w:val="center"/>
            </w:pPr>
            <w:r>
              <w:rPr>
                <w:rFonts w:eastAsia="Times New Roman"/>
                <w:w w:val="99"/>
              </w:rPr>
              <w:t>0</w:t>
            </w:r>
            <w:r w:rsidR="003A6E55" w:rsidRPr="007D1BCE">
              <w:rPr>
                <w:rFonts w:eastAsia="Times New Roman"/>
                <w:w w:val="99"/>
              </w:rPr>
              <w:t xml:space="preserve"> человек/ </w:t>
            </w:r>
            <w:r>
              <w:rPr>
                <w:rFonts w:eastAsia="Times New Roman"/>
                <w:w w:val="99"/>
              </w:rPr>
              <w:t>0</w:t>
            </w:r>
            <w:r w:rsidR="003A6E55" w:rsidRPr="007D1BCE">
              <w:rPr>
                <w:rFonts w:eastAsia="Times New Roman"/>
                <w:w w:val="99"/>
              </w:rPr>
              <w:t>%</w:t>
            </w:r>
          </w:p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1.8.2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Первая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153460" w:rsidP="00A46C99">
            <w:pPr>
              <w:jc w:val="center"/>
            </w:pPr>
            <w:r>
              <w:rPr>
                <w:rFonts w:eastAsia="Times New Roman"/>
                <w:w w:val="99"/>
              </w:rPr>
              <w:t>1 человек</w:t>
            </w:r>
            <w:r w:rsidR="003A6E55" w:rsidRPr="007D1BCE">
              <w:rPr>
                <w:rFonts w:eastAsia="Times New Roman"/>
                <w:w w:val="99"/>
              </w:rPr>
              <w:t xml:space="preserve">/ </w:t>
            </w:r>
            <w:r>
              <w:rPr>
                <w:rFonts w:eastAsia="Times New Roman"/>
                <w:w w:val="99"/>
              </w:rPr>
              <w:t>1</w:t>
            </w:r>
            <w:r w:rsidR="00A46C99">
              <w:rPr>
                <w:rFonts w:eastAsia="Times New Roman"/>
                <w:w w:val="99"/>
              </w:rPr>
              <w:t>4</w:t>
            </w:r>
            <w:r w:rsidR="003A6E55" w:rsidRPr="007D1BCE">
              <w:rPr>
                <w:rFonts w:eastAsia="Times New Roman"/>
                <w:w w:val="99"/>
              </w:rPr>
              <w:t>%</w:t>
            </w:r>
          </w:p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1.9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 в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7 человека/ 50%</w:t>
            </w:r>
          </w:p>
        </w:tc>
      </w:tr>
      <w:tr w:rsidR="003A6E55" w:rsidRPr="007D1BCE" w:rsidTr="001D2D91">
        <w:trPr>
          <w:trHeight w:val="252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общей численности педагогических работников, педагогический стаж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работы которых составляет: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</w:tbl>
    <w:p w:rsidR="003A6E55" w:rsidRPr="006B1243" w:rsidRDefault="003A6E55" w:rsidP="006B1243">
      <w:pPr>
        <w:rPr>
          <w:sz w:val="28"/>
          <w:szCs w:val="28"/>
        </w:rPr>
        <w:sectPr w:rsidR="003A6E55" w:rsidRPr="006B1243">
          <w:footerReference w:type="default" r:id="rId11"/>
          <w:pgSz w:w="11900" w:h="16836"/>
          <w:pgMar w:top="991" w:right="844" w:bottom="393" w:left="840" w:header="0" w:footer="0" w:gutter="0"/>
          <w:cols w:space="720" w:equalWidth="0">
            <w:col w:w="10220"/>
          </w:cols>
        </w:sectPr>
      </w:pPr>
    </w:p>
    <w:tbl>
      <w:tblPr>
        <w:tblW w:w="5081" w:type="pct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388"/>
        <w:gridCol w:w="680"/>
        <w:gridCol w:w="1594"/>
        <w:gridCol w:w="2001"/>
        <w:gridCol w:w="408"/>
        <w:gridCol w:w="2320"/>
      </w:tblGrid>
      <w:tr w:rsidR="003A6E55" w:rsidRPr="007D1BCE" w:rsidTr="007D1BCE">
        <w:trPr>
          <w:trHeight w:val="260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lastRenderedPageBreak/>
              <w:t>1.9.1</w:t>
            </w:r>
          </w:p>
        </w:tc>
        <w:tc>
          <w:tcPr>
            <w:tcW w:w="1148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До 5 лет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A46C99" w:rsidP="00153460">
            <w:pPr>
              <w:jc w:val="center"/>
            </w:pPr>
            <w:r>
              <w:rPr>
                <w:rFonts w:eastAsia="Times New Roman"/>
                <w:w w:val="99"/>
              </w:rPr>
              <w:t>0</w:t>
            </w:r>
            <w:r w:rsidR="003A6E55" w:rsidRPr="007D1BCE">
              <w:rPr>
                <w:rFonts w:eastAsia="Times New Roman"/>
                <w:w w:val="99"/>
              </w:rPr>
              <w:t xml:space="preserve"> человек/ </w:t>
            </w:r>
            <w:r w:rsidR="00153460">
              <w:rPr>
                <w:rFonts w:eastAsia="Times New Roman"/>
                <w:w w:val="99"/>
              </w:rPr>
              <w:t>0</w:t>
            </w:r>
            <w:r w:rsidR="003A6E55" w:rsidRPr="007D1BCE">
              <w:rPr>
                <w:rFonts w:eastAsia="Times New Roman"/>
                <w:w w:val="99"/>
              </w:rPr>
              <w:t>%</w:t>
            </w:r>
          </w:p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1.9.2</w:t>
            </w:r>
          </w:p>
        </w:tc>
        <w:tc>
          <w:tcPr>
            <w:tcW w:w="1148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Свыше 30 лет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A46C99" w:rsidP="00A46C99">
            <w:pPr>
              <w:jc w:val="center"/>
            </w:pPr>
            <w:r>
              <w:rPr>
                <w:rFonts w:eastAsia="Times New Roman"/>
                <w:w w:val="99"/>
              </w:rPr>
              <w:t>3 ч</w:t>
            </w:r>
            <w:r w:rsidR="003A6E55" w:rsidRPr="007D1BCE">
              <w:rPr>
                <w:rFonts w:eastAsia="Times New Roman"/>
                <w:w w:val="99"/>
              </w:rPr>
              <w:t>еловек</w:t>
            </w:r>
            <w:r>
              <w:rPr>
                <w:rFonts w:eastAsia="Times New Roman"/>
                <w:w w:val="99"/>
              </w:rPr>
              <w:t>а</w:t>
            </w:r>
            <w:r w:rsidR="003A6E55" w:rsidRPr="007D1BCE">
              <w:rPr>
                <w:rFonts w:eastAsia="Times New Roman"/>
                <w:w w:val="99"/>
              </w:rPr>
              <w:t xml:space="preserve">/ </w:t>
            </w:r>
            <w:r>
              <w:rPr>
                <w:rFonts w:eastAsia="Times New Roman"/>
                <w:w w:val="99"/>
              </w:rPr>
              <w:t>42</w:t>
            </w:r>
            <w:r w:rsidR="003A6E55" w:rsidRPr="007D1BCE">
              <w:rPr>
                <w:rFonts w:eastAsia="Times New Roman"/>
                <w:w w:val="99"/>
              </w:rPr>
              <w:t>%</w:t>
            </w:r>
          </w:p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8"/>
              </w:rPr>
              <w:t>1.10</w:t>
            </w:r>
          </w:p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</w:t>
            </w:r>
            <w:r w:rsidR="00A46C99">
              <w:rPr>
                <w:rFonts w:eastAsia="Times New Roman"/>
              </w:rPr>
              <w:t xml:space="preserve">ости педагогических работников в 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A46C99" w:rsidP="00A46C99">
            <w:pPr>
              <w:jc w:val="center"/>
            </w:pPr>
            <w:r>
              <w:rPr>
                <w:rFonts w:eastAsia="Times New Roman"/>
                <w:w w:val="99"/>
              </w:rPr>
              <w:t>0 человек</w:t>
            </w:r>
            <w:r w:rsidR="003A6E55" w:rsidRPr="007D1BCE">
              <w:rPr>
                <w:rFonts w:eastAsia="Times New Roman"/>
                <w:w w:val="99"/>
              </w:rPr>
              <w:t xml:space="preserve">/ </w:t>
            </w:r>
            <w:r>
              <w:rPr>
                <w:rFonts w:eastAsia="Times New Roman"/>
                <w:w w:val="99"/>
              </w:rPr>
              <w:t>0</w:t>
            </w:r>
            <w:r w:rsidR="003A6E55" w:rsidRPr="007D1BCE">
              <w:rPr>
                <w:rFonts w:eastAsia="Times New Roman"/>
                <w:w w:val="99"/>
              </w:rPr>
              <w:t>%</w:t>
            </w:r>
          </w:p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8"/>
              </w:rPr>
              <w:t>1.11</w:t>
            </w:r>
          </w:p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 в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BD2144" w:rsidP="00BD2144">
            <w:pPr>
              <w:jc w:val="center"/>
            </w:pPr>
            <w:r>
              <w:rPr>
                <w:rFonts w:eastAsia="Times New Roman"/>
                <w:w w:val="99"/>
              </w:rPr>
              <w:t>1</w:t>
            </w:r>
            <w:r w:rsidR="003A6E55" w:rsidRPr="007D1BCE">
              <w:rPr>
                <w:rFonts w:eastAsia="Times New Roman"/>
                <w:w w:val="99"/>
              </w:rPr>
              <w:t xml:space="preserve"> человека/ </w:t>
            </w:r>
            <w:r>
              <w:rPr>
                <w:rFonts w:eastAsia="Times New Roman"/>
                <w:w w:val="99"/>
              </w:rPr>
              <w:t>14</w:t>
            </w:r>
            <w:r w:rsidR="003A6E55" w:rsidRPr="007D1BCE">
              <w:rPr>
                <w:rFonts w:eastAsia="Times New Roman"/>
                <w:w w:val="99"/>
              </w:rPr>
              <w:t>%</w:t>
            </w:r>
          </w:p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8"/>
              </w:rPr>
              <w:t>1.12</w:t>
            </w:r>
          </w:p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и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7 человек/100%</w:t>
            </w:r>
          </w:p>
        </w:tc>
      </w:tr>
      <w:tr w:rsidR="003A6E55" w:rsidRPr="007D1BCE" w:rsidTr="007D1BCE">
        <w:trPr>
          <w:trHeight w:val="252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административно-хозяйственных работников, прошедших за последние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52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5 лет повышение квалификации/профессиональную переподготовку по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rPr>
                <w:highlight w:val="yellow"/>
              </w:rPr>
            </w:pPr>
          </w:p>
        </w:tc>
      </w:tr>
      <w:tr w:rsidR="003A6E55" w:rsidRPr="007D1BCE" w:rsidTr="007D1BCE">
        <w:trPr>
          <w:trHeight w:val="256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профилю педагогической деятельности или иной осуществляемой в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rPr>
                <w:highlight w:val="yellow"/>
              </w:rPr>
            </w:pPr>
          </w:p>
        </w:tc>
      </w:tr>
      <w:tr w:rsidR="003A6E55" w:rsidRPr="007D1BCE" w:rsidTr="007D1BCE">
        <w:trPr>
          <w:trHeight w:val="252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образовательной организации деятельности, в общей численности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rPr>
                <w:highlight w:val="yellow"/>
              </w:rPr>
            </w:pPr>
          </w:p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педагогических и административно-хозяйственных работников</w:t>
            </w:r>
          </w:p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rPr>
                <w:highlight w:val="yellow"/>
              </w:rPr>
            </w:pPr>
          </w:p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8"/>
              </w:rPr>
              <w:t>1.13</w:t>
            </w:r>
          </w:p>
        </w:tc>
        <w:tc>
          <w:tcPr>
            <w:tcW w:w="1148" w:type="pct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</w:t>
            </w:r>
          </w:p>
        </w:tc>
        <w:tc>
          <w:tcPr>
            <w:tcW w:w="327" w:type="pct"/>
            <w:vAlign w:val="bottom"/>
          </w:tcPr>
          <w:p w:rsidR="003A6E55" w:rsidRPr="007D1BCE" w:rsidRDefault="003A6E55" w:rsidP="006B1243">
            <w:pPr>
              <w:ind w:left="200"/>
            </w:pPr>
            <w:r w:rsidRPr="007D1BCE">
              <w:rPr>
                <w:rFonts w:eastAsia="Times New Roman"/>
              </w:rPr>
              <w:t>вес</w:t>
            </w:r>
          </w:p>
        </w:tc>
        <w:tc>
          <w:tcPr>
            <w:tcW w:w="766" w:type="pct"/>
            <w:vAlign w:val="bottom"/>
          </w:tcPr>
          <w:p w:rsidR="003A6E55" w:rsidRPr="007D1BCE" w:rsidRDefault="003A6E55" w:rsidP="006B1243">
            <w:pPr>
              <w:ind w:left="220"/>
            </w:pPr>
            <w:r w:rsidRPr="007D1BCE">
              <w:rPr>
                <w:rFonts w:eastAsia="Times New Roman"/>
              </w:rPr>
              <w:t>численности</w:t>
            </w:r>
          </w:p>
        </w:tc>
        <w:tc>
          <w:tcPr>
            <w:tcW w:w="962" w:type="pct"/>
            <w:vAlign w:val="bottom"/>
          </w:tcPr>
          <w:p w:rsidR="003A6E55" w:rsidRPr="007D1BCE" w:rsidRDefault="003A6E55" w:rsidP="006B1243">
            <w:pPr>
              <w:ind w:left="180"/>
            </w:pPr>
            <w:r w:rsidRPr="007D1BCE">
              <w:rPr>
                <w:rFonts w:eastAsia="Times New Roman"/>
              </w:rPr>
              <w:t>педагогических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r w:rsidRPr="007D1BCE">
              <w:rPr>
                <w:rFonts w:eastAsia="Times New Roman"/>
              </w:rPr>
              <w:t>и</w:t>
            </w:r>
          </w:p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  <w:rPr>
                <w:highlight w:val="yellow"/>
              </w:rPr>
            </w:pPr>
            <w:r w:rsidRPr="007D1BCE">
              <w:rPr>
                <w:rFonts w:eastAsia="Times New Roman"/>
              </w:rPr>
              <w:t>7 человек/100%</w:t>
            </w:r>
          </w:p>
        </w:tc>
      </w:tr>
      <w:tr w:rsidR="003A6E55" w:rsidRPr="007D1BCE" w:rsidTr="007D1BCE">
        <w:trPr>
          <w:trHeight w:val="252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39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административно-хозяйственных работников, прошедших повышение</w:t>
            </w:r>
          </w:p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52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39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квалификации по применению в образовательном процессе федеральных</w:t>
            </w:r>
          </w:p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56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39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государственных образовательных стандартов в общей численности</w:t>
            </w:r>
          </w:p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педагогических и административно-хозяйственных работников</w:t>
            </w:r>
          </w:p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8"/>
              </w:rPr>
              <w:t>1.14</w:t>
            </w:r>
          </w:p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Соотношение "педагогический работник/воспитанник" в дошкольной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413683" w:rsidP="006B1243">
            <w:pPr>
              <w:jc w:val="center"/>
            </w:pPr>
            <w:r>
              <w:rPr>
                <w:rFonts w:eastAsia="Times New Roman"/>
              </w:rPr>
              <w:t>11 детей/1 педагог</w:t>
            </w:r>
          </w:p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475" w:type="pct"/>
            <w:gridSpan w:val="2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образовательной организации</w:t>
            </w:r>
          </w:p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413683">
            <w:pPr>
              <w:jc w:val="center"/>
            </w:pPr>
          </w:p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8"/>
              </w:rPr>
              <w:t>1.15</w:t>
            </w:r>
          </w:p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Наличие в образовательной организации следующих педагогических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48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работников: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1.15.1</w:t>
            </w:r>
          </w:p>
        </w:tc>
        <w:tc>
          <w:tcPr>
            <w:tcW w:w="1475" w:type="pct"/>
            <w:gridSpan w:val="2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Музыкального руководителя</w:t>
            </w:r>
          </w:p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5"/>
              </w:rPr>
              <w:t>да</w:t>
            </w:r>
          </w:p>
        </w:tc>
      </w:tr>
      <w:tr w:rsidR="003A6E55" w:rsidRPr="007D1BCE" w:rsidTr="007D1BCE">
        <w:trPr>
          <w:trHeight w:val="240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1.15.2</w:t>
            </w:r>
          </w:p>
        </w:tc>
        <w:tc>
          <w:tcPr>
            <w:tcW w:w="2241" w:type="pct"/>
            <w:gridSpan w:val="3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Инструктора по физической культуре</w:t>
            </w:r>
          </w:p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5"/>
              </w:rPr>
              <w:t>да</w:t>
            </w:r>
          </w:p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1.15.3</w:t>
            </w:r>
          </w:p>
        </w:tc>
        <w:tc>
          <w:tcPr>
            <w:tcW w:w="1148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Учителя-логопеда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BD2144" w:rsidP="006B1243">
            <w:pPr>
              <w:jc w:val="center"/>
            </w:pPr>
            <w:r>
              <w:rPr>
                <w:rFonts w:eastAsia="Times New Roman"/>
                <w:w w:val="95"/>
              </w:rPr>
              <w:t>нет</w:t>
            </w:r>
          </w:p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1.15.4</w:t>
            </w:r>
          </w:p>
        </w:tc>
        <w:tc>
          <w:tcPr>
            <w:tcW w:w="1148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Логопеда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1.15.5</w:t>
            </w:r>
          </w:p>
        </w:tc>
        <w:tc>
          <w:tcPr>
            <w:tcW w:w="1148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Учителя-дефектолога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7D1BCE">
        <w:trPr>
          <w:trHeight w:val="240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1.15.6</w:t>
            </w:r>
          </w:p>
        </w:tc>
        <w:tc>
          <w:tcPr>
            <w:tcW w:w="1148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Педагога-психолога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5"/>
              </w:rPr>
              <w:t>нет</w:t>
            </w:r>
          </w:p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1.15.7</w:t>
            </w:r>
          </w:p>
        </w:tc>
        <w:tc>
          <w:tcPr>
            <w:tcW w:w="2241" w:type="pct"/>
            <w:gridSpan w:val="3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Педагога дополнительного образования</w:t>
            </w:r>
          </w:p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BD2144" w:rsidP="00BD2144">
            <w:pPr>
              <w:jc w:val="center"/>
            </w:pPr>
            <w:r>
              <w:rPr>
                <w:rFonts w:eastAsia="Times New Roman"/>
                <w:w w:val="95"/>
              </w:rPr>
              <w:t>нет</w:t>
            </w:r>
          </w:p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6"/>
              </w:rPr>
              <w:t>2.</w:t>
            </w:r>
          </w:p>
        </w:tc>
        <w:tc>
          <w:tcPr>
            <w:tcW w:w="1148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093" w:type="pct"/>
            <w:gridSpan w:val="2"/>
            <w:tcBorders>
              <w:bottom w:val="single" w:sz="8" w:space="0" w:color="auto"/>
            </w:tcBorders>
            <w:vAlign w:val="bottom"/>
          </w:tcPr>
          <w:p w:rsidR="003A6E55" w:rsidRPr="00C61F77" w:rsidRDefault="003A6E55" w:rsidP="006B1243">
            <w:pPr>
              <w:ind w:left="280"/>
            </w:pPr>
            <w:r w:rsidRPr="00C61F77">
              <w:rPr>
                <w:rFonts w:eastAsia="Times New Roman"/>
              </w:rPr>
              <w:t>Инфраструктура</w:t>
            </w:r>
          </w:p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C61F77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2.1</w:t>
            </w:r>
          </w:p>
        </w:tc>
        <w:tc>
          <w:tcPr>
            <w:tcW w:w="339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Общая площадь помещений, в которых осуществляется образовательная</w:t>
            </w:r>
          </w:p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2</w:t>
            </w:r>
            <w:r w:rsidR="00BD2144">
              <w:rPr>
                <w:rFonts w:eastAsia="Times New Roman"/>
              </w:rPr>
              <w:t>,52</w:t>
            </w:r>
            <w:r w:rsidRPr="007D1BCE">
              <w:rPr>
                <w:rFonts w:eastAsia="Times New Roman"/>
              </w:rPr>
              <w:t xml:space="preserve"> кв. м</w:t>
            </w:r>
          </w:p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2241" w:type="pct"/>
            <w:gridSpan w:val="3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деятельность, в расчете на одного воспитанника</w:t>
            </w:r>
          </w:p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2.2</w:t>
            </w:r>
          </w:p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Площадь помещений для организации дополнительных видов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BD2144" w:rsidP="006B1243">
            <w:pPr>
              <w:jc w:val="center"/>
            </w:pPr>
            <w:r>
              <w:rPr>
                <w:rFonts w:eastAsia="Times New Roman"/>
                <w:w w:val="99"/>
              </w:rPr>
              <w:t>85</w:t>
            </w:r>
            <w:r w:rsidR="003A6E55" w:rsidRPr="007D1BCE">
              <w:rPr>
                <w:rFonts w:eastAsia="Times New Roman"/>
                <w:w w:val="99"/>
              </w:rPr>
              <w:t xml:space="preserve"> кв. м</w:t>
            </w:r>
          </w:p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475" w:type="pct"/>
            <w:gridSpan w:val="2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деятельности воспитанников</w:t>
            </w:r>
          </w:p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2.3</w:t>
            </w:r>
          </w:p>
        </w:tc>
        <w:tc>
          <w:tcPr>
            <w:tcW w:w="1475" w:type="pct"/>
            <w:gridSpan w:val="2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Наличие физкультурного зала</w:t>
            </w:r>
          </w:p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5"/>
              </w:rPr>
              <w:t>да</w:t>
            </w:r>
          </w:p>
        </w:tc>
      </w:tr>
      <w:tr w:rsidR="003A6E55" w:rsidRPr="007D1BCE" w:rsidTr="007D1BCE">
        <w:trPr>
          <w:trHeight w:val="240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2.4</w:t>
            </w:r>
          </w:p>
        </w:tc>
        <w:tc>
          <w:tcPr>
            <w:tcW w:w="1475" w:type="pct"/>
            <w:gridSpan w:val="2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Наличие музыкального зала</w:t>
            </w:r>
          </w:p>
        </w:tc>
        <w:tc>
          <w:tcPr>
            <w:tcW w:w="766" w:type="pct"/>
            <w:vAlign w:val="bottom"/>
          </w:tcPr>
          <w:p w:rsidR="003A6E55" w:rsidRPr="007D1BCE" w:rsidRDefault="003A6E55" w:rsidP="006B1243"/>
        </w:tc>
        <w:tc>
          <w:tcPr>
            <w:tcW w:w="962" w:type="pct"/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5"/>
              </w:rPr>
              <w:t>да</w:t>
            </w:r>
          </w:p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2.5</w:t>
            </w:r>
          </w:p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Наличие прогулочных площадок, обеспечивающих физическую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5"/>
              </w:rPr>
              <w:t>да</w:t>
            </w:r>
          </w:p>
        </w:tc>
      </w:tr>
      <w:tr w:rsidR="003A6E55" w:rsidRPr="007D1BCE" w:rsidTr="007D1BCE">
        <w:trPr>
          <w:trHeight w:val="252"/>
        </w:trPr>
        <w:tc>
          <w:tcPr>
            <w:tcW w:w="4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tcBorders>
              <w:bottom w:val="single" w:sz="4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активность и разнообразную игровую деятельность воспитанников на</w:t>
            </w:r>
          </w:p>
        </w:tc>
        <w:tc>
          <w:tcPr>
            <w:tcW w:w="196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</w:tbl>
    <w:p w:rsidR="00112563" w:rsidRPr="006B1243" w:rsidRDefault="00112563" w:rsidP="006B1243">
      <w:pPr>
        <w:rPr>
          <w:sz w:val="28"/>
          <w:szCs w:val="28"/>
        </w:rPr>
      </w:pPr>
    </w:p>
    <w:p w:rsidR="00112563" w:rsidRPr="006B1243" w:rsidRDefault="00112563" w:rsidP="006B1243">
      <w:pPr>
        <w:rPr>
          <w:sz w:val="28"/>
          <w:szCs w:val="28"/>
        </w:rPr>
      </w:pPr>
    </w:p>
    <w:p w:rsidR="00112563" w:rsidRPr="006B1243" w:rsidRDefault="00112563" w:rsidP="006B1243">
      <w:pPr>
        <w:rPr>
          <w:sz w:val="28"/>
          <w:szCs w:val="28"/>
        </w:rPr>
      </w:pPr>
    </w:p>
    <w:p w:rsidR="00112563" w:rsidRPr="006B1243" w:rsidRDefault="00633D3E" w:rsidP="007D1BCE">
      <w:pPr>
        <w:tabs>
          <w:tab w:val="left" w:pos="4100"/>
        </w:tabs>
        <w:ind w:left="20"/>
        <w:jc w:val="right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Заведующий</w:t>
      </w:r>
      <w:r w:rsidRPr="006B1243">
        <w:rPr>
          <w:sz w:val="28"/>
          <w:szCs w:val="28"/>
        </w:rPr>
        <w:tab/>
      </w:r>
      <w:r w:rsidR="00BD2144">
        <w:rPr>
          <w:rFonts w:eastAsia="Times New Roman"/>
          <w:sz w:val="28"/>
          <w:szCs w:val="28"/>
        </w:rPr>
        <w:t>Пушкарева Т.И.</w:t>
      </w:r>
    </w:p>
    <w:sectPr w:rsidR="00112563" w:rsidRPr="006B1243" w:rsidSect="009E69F0">
      <w:footerReference w:type="default" r:id="rId12"/>
      <w:pgSz w:w="11900" w:h="16836"/>
      <w:pgMar w:top="547" w:right="844" w:bottom="435" w:left="840" w:header="0" w:footer="0" w:gutter="0"/>
      <w:cols w:space="720" w:equalWidth="0">
        <w:col w:w="102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3C" w:rsidRDefault="000F623C" w:rsidP="00B94866">
      <w:r>
        <w:separator/>
      </w:r>
    </w:p>
  </w:endnote>
  <w:endnote w:type="continuationSeparator" w:id="0">
    <w:p w:rsidR="000F623C" w:rsidRDefault="000F623C" w:rsidP="00B9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28" w:rsidRDefault="00B33B2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28" w:rsidRDefault="00B33B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3C" w:rsidRDefault="000F623C" w:rsidP="00B94866">
      <w:r>
        <w:separator/>
      </w:r>
    </w:p>
  </w:footnote>
  <w:footnote w:type="continuationSeparator" w:id="0">
    <w:p w:rsidR="000F623C" w:rsidRDefault="000F623C" w:rsidP="00B9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;visibility:visible" o:bullet="t">
        <v:imagedata r:id="rId1" o:title=""/>
      </v:shape>
    </w:pict>
  </w:numPicBullet>
  <w:numPicBullet w:numPicBulletId="1">
    <w:pict>
      <v:shape id="_x0000_i1047" type="#_x0000_t75" style="width:11.25pt;height:11.25pt" o:bullet="t">
        <v:imagedata r:id="rId2" o:title="mso5890"/>
      </v:shape>
    </w:pict>
  </w:numPicBullet>
  <w:abstractNum w:abstractNumId="0" w15:restartNumberingAfterBreak="0">
    <w:nsid w:val="0000074D"/>
    <w:multiLevelType w:val="hybridMultilevel"/>
    <w:tmpl w:val="93EA0D0A"/>
    <w:lvl w:ilvl="0" w:tplc="B2C4A038">
      <w:start w:val="1"/>
      <w:numFmt w:val="bullet"/>
      <w:lvlText w:val="с"/>
      <w:lvlJc w:val="left"/>
    </w:lvl>
    <w:lvl w:ilvl="1" w:tplc="FAEA9ACE">
      <w:start w:val="1"/>
      <w:numFmt w:val="bullet"/>
      <w:lvlText w:val="в"/>
      <w:lvlJc w:val="left"/>
    </w:lvl>
    <w:lvl w:ilvl="2" w:tplc="4C829DDC">
      <w:start w:val="1"/>
      <w:numFmt w:val="bullet"/>
      <w:lvlText w:val="В"/>
      <w:lvlJc w:val="left"/>
    </w:lvl>
    <w:lvl w:ilvl="3" w:tplc="AEEC01E8">
      <w:start w:val="1"/>
      <w:numFmt w:val="bullet"/>
      <w:lvlText w:val="В"/>
      <w:lvlJc w:val="left"/>
    </w:lvl>
    <w:lvl w:ilvl="4" w:tplc="A432BE84">
      <w:numFmt w:val="decimal"/>
      <w:lvlText w:val=""/>
      <w:lvlJc w:val="left"/>
    </w:lvl>
    <w:lvl w:ilvl="5" w:tplc="6166F70C">
      <w:numFmt w:val="decimal"/>
      <w:lvlText w:val=""/>
      <w:lvlJc w:val="left"/>
    </w:lvl>
    <w:lvl w:ilvl="6" w:tplc="07F46F3A">
      <w:numFmt w:val="decimal"/>
      <w:lvlText w:val=""/>
      <w:lvlJc w:val="left"/>
    </w:lvl>
    <w:lvl w:ilvl="7" w:tplc="96EEC7A6">
      <w:numFmt w:val="decimal"/>
      <w:lvlText w:val=""/>
      <w:lvlJc w:val="left"/>
    </w:lvl>
    <w:lvl w:ilvl="8" w:tplc="A5066B8A">
      <w:numFmt w:val="decimal"/>
      <w:lvlText w:val=""/>
      <w:lvlJc w:val="left"/>
    </w:lvl>
  </w:abstractNum>
  <w:abstractNum w:abstractNumId="1" w15:restartNumberingAfterBreak="0">
    <w:nsid w:val="00002D12"/>
    <w:multiLevelType w:val="hybridMultilevel"/>
    <w:tmpl w:val="C91E3962"/>
    <w:lvl w:ilvl="0" w:tplc="EFA06AB2">
      <w:start w:val="1"/>
      <w:numFmt w:val="bullet"/>
      <w:lvlText w:val="В"/>
      <w:lvlJc w:val="left"/>
    </w:lvl>
    <w:lvl w:ilvl="1" w:tplc="CBA61F92">
      <w:numFmt w:val="decimal"/>
      <w:lvlText w:val=""/>
      <w:lvlJc w:val="left"/>
    </w:lvl>
    <w:lvl w:ilvl="2" w:tplc="8544E938">
      <w:numFmt w:val="decimal"/>
      <w:lvlText w:val=""/>
      <w:lvlJc w:val="left"/>
    </w:lvl>
    <w:lvl w:ilvl="3" w:tplc="8CB437F2">
      <w:numFmt w:val="decimal"/>
      <w:lvlText w:val=""/>
      <w:lvlJc w:val="left"/>
    </w:lvl>
    <w:lvl w:ilvl="4" w:tplc="C1601478">
      <w:numFmt w:val="decimal"/>
      <w:lvlText w:val=""/>
      <w:lvlJc w:val="left"/>
    </w:lvl>
    <w:lvl w:ilvl="5" w:tplc="9AD2E2B0">
      <w:numFmt w:val="decimal"/>
      <w:lvlText w:val=""/>
      <w:lvlJc w:val="left"/>
    </w:lvl>
    <w:lvl w:ilvl="6" w:tplc="3B685BFA">
      <w:numFmt w:val="decimal"/>
      <w:lvlText w:val=""/>
      <w:lvlJc w:val="left"/>
    </w:lvl>
    <w:lvl w:ilvl="7" w:tplc="18F84E2A">
      <w:numFmt w:val="decimal"/>
      <w:lvlText w:val=""/>
      <w:lvlJc w:val="left"/>
    </w:lvl>
    <w:lvl w:ilvl="8" w:tplc="1DE68B12">
      <w:numFmt w:val="decimal"/>
      <w:lvlText w:val=""/>
      <w:lvlJc w:val="left"/>
    </w:lvl>
  </w:abstractNum>
  <w:abstractNum w:abstractNumId="2" w15:restartNumberingAfterBreak="0">
    <w:nsid w:val="00003A9E"/>
    <w:multiLevelType w:val="hybridMultilevel"/>
    <w:tmpl w:val="22E4F824"/>
    <w:lvl w:ilvl="0" w:tplc="188CFEC2">
      <w:start w:val="1"/>
      <w:numFmt w:val="bullet"/>
      <w:lvlText w:val="В"/>
      <w:lvlJc w:val="left"/>
      <w:pPr>
        <w:ind w:left="0" w:firstLine="0"/>
      </w:pPr>
    </w:lvl>
    <w:lvl w:ilvl="1" w:tplc="08108BD2">
      <w:numFmt w:val="decimal"/>
      <w:lvlText w:val=""/>
      <w:lvlJc w:val="left"/>
      <w:pPr>
        <w:ind w:left="0" w:firstLine="0"/>
      </w:pPr>
    </w:lvl>
    <w:lvl w:ilvl="2" w:tplc="5A1AEC36">
      <w:numFmt w:val="decimal"/>
      <w:lvlText w:val=""/>
      <w:lvlJc w:val="left"/>
      <w:pPr>
        <w:ind w:left="0" w:firstLine="0"/>
      </w:pPr>
    </w:lvl>
    <w:lvl w:ilvl="3" w:tplc="63FEA122">
      <w:numFmt w:val="decimal"/>
      <w:lvlText w:val=""/>
      <w:lvlJc w:val="left"/>
      <w:pPr>
        <w:ind w:left="0" w:firstLine="0"/>
      </w:pPr>
    </w:lvl>
    <w:lvl w:ilvl="4" w:tplc="346217D0">
      <w:numFmt w:val="decimal"/>
      <w:lvlText w:val=""/>
      <w:lvlJc w:val="left"/>
      <w:pPr>
        <w:ind w:left="0" w:firstLine="0"/>
      </w:pPr>
    </w:lvl>
    <w:lvl w:ilvl="5" w:tplc="ED92B744">
      <w:numFmt w:val="decimal"/>
      <w:lvlText w:val=""/>
      <w:lvlJc w:val="left"/>
      <w:pPr>
        <w:ind w:left="0" w:firstLine="0"/>
      </w:pPr>
    </w:lvl>
    <w:lvl w:ilvl="6" w:tplc="3F32F31C">
      <w:numFmt w:val="decimal"/>
      <w:lvlText w:val=""/>
      <w:lvlJc w:val="left"/>
      <w:pPr>
        <w:ind w:left="0" w:firstLine="0"/>
      </w:pPr>
    </w:lvl>
    <w:lvl w:ilvl="7" w:tplc="FBE2C6A6">
      <w:numFmt w:val="decimal"/>
      <w:lvlText w:val=""/>
      <w:lvlJc w:val="left"/>
      <w:pPr>
        <w:ind w:left="0" w:firstLine="0"/>
      </w:pPr>
    </w:lvl>
    <w:lvl w:ilvl="8" w:tplc="67D6ECC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40D"/>
    <w:multiLevelType w:val="hybridMultilevel"/>
    <w:tmpl w:val="8E34F830"/>
    <w:lvl w:ilvl="0" w:tplc="4D50791C">
      <w:start w:val="1"/>
      <w:numFmt w:val="bullet"/>
      <w:lvlText w:val="В"/>
      <w:lvlJc w:val="left"/>
    </w:lvl>
    <w:lvl w:ilvl="1" w:tplc="A3823196">
      <w:start w:val="1"/>
      <w:numFmt w:val="bullet"/>
      <w:lvlText w:val="•"/>
      <w:lvlJc w:val="left"/>
    </w:lvl>
    <w:lvl w:ilvl="2" w:tplc="D53260C2">
      <w:start w:val="1"/>
      <w:numFmt w:val="bullet"/>
      <w:lvlText w:val=""/>
      <w:lvlJc w:val="left"/>
    </w:lvl>
    <w:lvl w:ilvl="3" w:tplc="71C40F86">
      <w:numFmt w:val="decimal"/>
      <w:lvlText w:val=""/>
      <w:lvlJc w:val="left"/>
    </w:lvl>
    <w:lvl w:ilvl="4" w:tplc="DCFC3216">
      <w:numFmt w:val="decimal"/>
      <w:lvlText w:val=""/>
      <w:lvlJc w:val="left"/>
    </w:lvl>
    <w:lvl w:ilvl="5" w:tplc="CA3E32EC">
      <w:numFmt w:val="decimal"/>
      <w:lvlText w:val=""/>
      <w:lvlJc w:val="left"/>
    </w:lvl>
    <w:lvl w:ilvl="6" w:tplc="05FE443C">
      <w:numFmt w:val="decimal"/>
      <w:lvlText w:val=""/>
      <w:lvlJc w:val="left"/>
    </w:lvl>
    <w:lvl w:ilvl="7" w:tplc="261C69EC">
      <w:numFmt w:val="decimal"/>
      <w:lvlText w:val=""/>
      <w:lvlJc w:val="left"/>
    </w:lvl>
    <w:lvl w:ilvl="8" w:tplc="EDC663E4">
      <w:numFmt w:val="decimal"/>
      <w:lvlText w:val=""/>
      <w:lvlJc w:val="left"/>
    </w:lvl>
  </w:abstractNum>
  <w:abstractNum w:abstractNumId="4" w15:restartNumberingAfterBreak="0">
    <w:nsid w:val="00004DB7"/>
    <w:multiLevelType w:val="hybridMultilevel"/>
    <w:tmpl w:val="27EC0004"/>
    <w:lvl w:ilvl="0" w:tplc="12B87926">
      <w:start w:val="1"/>
      <w:numFmt w:val="bullet"/>
      <w:lvlText w:val="в"/>
      <w:lvlJc w:val="left"/>
    </w:lvl>
    <w:lvl w:ilvl="1" w:tplc="1FC87ED4">
      <w:start w:val="1"/>
      <w:numFmt w:val="bullet"/>
      <w:lvlText w:val="и"/>
      <w:lvlJc w:val="left"/>
    </w:lvl>
    <w:lvl w:ilvl="2" w:tplc="0200FE86">
      <w:start w:val="1"/>
      <w:numFmt w:val="bullet"/>
      <w:lvlText w:val="В"/>
      <w:lvlJc w:val="left"/>
    </w:lvl>
    <w:lvl w:ilvl="3" w:tplc="0F26A460">
      <w:start w:val="1"/>
      <w:numFmt w:val="bullet"/>
      <w:lvlText w:val="В"/>
      <w:lvlJc w:val="left"/>
    </w:lvl>
    <w:lvl w:ilvl="4" w:tplc="A2668FBA">
      <w:start w:val="1"/>
      <w:numFmt w:val="bullet"/>
      <w:lvlText w:val="В"/>
      <w:lvlJc w:val="left"/>
    </w:lvl>
    <w:lvl w:ilvl="5" w:tplc="6C72D760">
      <w:numFmt w:val="decimal"/>
      <w:lvlText w:val=""/>
      <w:lvlJc w:val="left"/>
    </w:lvl>
    <w:lvl w:ilvl="6" w:tplc="27729486">
      <w:numFmt w:val="decimal"/>
      <w:lvlText w:val=""/>
      <w:lvlJc w:val="left"/>
    </w:lvl>
    <w:lvl w:ilvl="7" w:tplc="5024EBF6">
      <w:numFmt w:val="decimal"/>
      <w:lvlText w:val=""/>
      <w:lvlJc w:val="left"/>
    </w:lvl>
    <w:lvl w:ilvl="8" w:tplc="DA50CAB4">
      <w:numFmt w:val="decimal"/>
      <w:lvlText w:val=""/>
      <w:lvlJc w:val="left"/>
    </w:lvl>
  </w:abstractNum>
  <w:abstractNum w:abstractNumId="5" w15:restartNumberingAfterBreak="0">
    <w:nsid w:val="00005CFD"/>
    <w:multiLevelType w:val="hybridMultilevel"/>
    <w:tmpl w:val="457E7AD2"/>
    <w:lvl w:ilvl="0" w:tplc="4E7C3F28">
      <w:start w:val="1"/>
      <w:numFmt w:val="bullet"/>
      <w:lvlText w:val=""/>
      <w:lvlJc w:val="left"/>
    </w:lvl>
    <w:lvl w:ilvl="1" w:tplc="65640ED2">
      <w:numFmt w:val="decimal"/>
      <w:lvlText w:val=""/>
      <w:lvlJc w:val="left"/>
    </w:lvl>
    <w:lvl w:ilvl="2" w:tplc="F894DC96">
      <w:numFmt w:val="decimal"/>
      <w:lvlText w:val=""/>
      <w:lvlJc w:val="left"/>
    </w:lvl>
    <w:lvl w:ilvl="3" w:tplc="0906691A">
      <w:numFmt w:val="decimal"/>
      <w:lvlText w:val=""/>
      <w:lvlJc w:val="left"/>
    </w:lvl>
    <w:lvl w:ilvl="4" w:tplc="6E702386">
      <w:numFmt w:val="decimal"/>
      <w:lvlText w:val=""/>
      <w:lvlJc w:val="left"/>
    </w:lvl>
    <w:lvl w:ilvl="5" w:tplc="238ABDB6">
      <w:numFmt w:val="decimal"/>
      <w:lvlText w:val=""/>
      <w:lvlJc w:val="left"/>
    </w:lvl>
    <w:lvl w:ilvl="6" w:tplc="6D1055DA">
      <w:numFmt w:val="decimal"/>
      <w:lvlText w:val=""/>
      <w:lvlJc w:val="left"/>
    </w:lvl>
    <w:lvl w:ilvl="7" w:tplc="E830F980">
      <w:numFmt w:val="decimal"/>
      <w:lvlText w:val=""/>
      <w:lvlJc w:val="left"/>
    </w:lvl>
    <w:lvl w:ilvl="8" w:tplc="4C6C3D5E">
      <w:numFmt w:val="decimal"/>
      <w:lvlText w:val=""/>
      <w:lvlJc w:val="left"/>
    </w:lvl>
  </w:abstractNum>
  <w:abstractNum w:abstractNumId="6" w15:restartNumberingAfterBreak="0">
    <w:nsid w:val="00006B36"/>
    <w:multiLevelType w:val="hybridMultilevel"/>
    <w:tmpl w:val="02F018A2"/>
    <w:lvl w:ilvl="0" w:tplc="81F89308">
      <w:start w:val="1"/>
      <w:numFmt w:val="bullet"/>
      <w:lvlText w:val="В"/>
      <w:lvlJc w:val="left"/>
    </w:lvl>
    <w:lvl w:ilvl="1" w:tplc="FF2E4268">
      <w:start w:val="1"/>
      <w:numFmt w:val="bullet"/>
      <w:lvlText w:val=""/>
      <w:lvlJc w:val="left"/>
    </w:lvl>
    <w:lvl w:ilvl="2" w:tplc="2196BD86">
      <w:numFmt w:val="decimal"/>
      <w:lvlText w:val=""/>
      <w:lvlJc w:val="left"/>
    </w:lvl>
    <w:lvl w:ilvl="3" w:tplc="5552866A">
      <w:numFmt w:val="decimal"/>
      <w:lvlText w:val=""/>
      <w:lvlJc w:val="left"/>
    </w:lvl>
    <w:lvl w:ilvl="4" w:tplc="23FCE4F2">
      <w:numFmt w:val="decimal"/>
      <w:lvlText w:val=""/>
      <w:lvlJc w:val="left"/>
    </w:lvl>
    <w:lvl w:ilvl="5" w:tplc="C804BEF4">
      <w:numFmt w:val="decimal"/>
      <w:lvlText w:val=""/>
      <w:lvlJc w:val="left"/>
    </w:lvl>
    <w:lvl w:ilvl="6" w:tplc="0F081594">
      <w:numFmt w:val="decimal"/>
      <w:lvlText w:val=""/>
      <w:lvlJc w:val="left"/>
    </w:lvl>
    <w:lvl w:ilvl="7" w:tplc="2172642A">
      <w:numFmt w:val="decimal"/>
      <w:lvlText w:val=""/>
      <w:lvlJc w:val="left"/>
    </w:lvl>
    <w:lvl w:ilvl="8" w:tplc="2F808DAA">
      <w:numFmt w:val="decimal"/>
      <w:lvlText w:val=""/>
      <w:lvlJc w:val="left"/>
    </w:lvl>
  </w:abstractNum>
  <w:abstractNum w:abstractNumId="7" w15:restartNumberingAfterBreak="0">
    <w:nsid w:val="00006E5D"/>
    <w:multiLevelType w:val="hybridMultilevel"/>
    <w:tmpl w:val="50C89058"/>
    <w:lvl w:ilvl="0" w:tplc="E7AC5520">
      <w:start w:val="1"/>
      <w:numFmt w:val="bullet"/>
      <w:lvlText w:val="В"/>
      <w:lvlJc w:val="left"/>
    </w:lvl>
    <w:lvl w:ilvl="1" w:tplc="2A06B10C">
      <w:numFmt w:val="decimal"/>
      <w:lvlText w:val=""/>
      <w:lvlJc w:val="left"/>
    </w:lvl>
    <w:lvl w:ilvl="2" w:tplc="A15E1234">
      <w:numFmt w:val="decimal"/>
      <w:lvlText w:val=""/>
      <w:lvlJc w:val="left"/>
    </w:lvl>
    <w:lvl w:ilvl="3" w:tplc="957C44F2">
      <w:numFmt w:val="decimal"/>
      <w:lvlText w:val=""/>
      <w:lvlJc w:val="left"/>
    </w:lvl>
    <w:lvl w:ilvl="4" w:tplc="6F7ED298">
      <w:numFmt w:val="decimal"/>
      <w:lvlText w:val=""/>
      <w:lvlJc w:val="left"/>
    </w:lvl>
    <w:lvl w:ilvl="5" w:tplc="CAB87536">
      <w:numFmt w:val="decimal"/>
      <w:lvlText w:val=""/>
      <w:lvlJc w:val="left"/>
    </w:lvl>
    <w:lvl w:ilvl="6" w:tplc="29029954">
      <w:numFmt w:val="decimal"/>
      <w:lvlText w:val=""/>
      <w:lvlJc w:val="left"/>
    </w:lvl>
    <w:lvl w:ilvl="7" w:tplc="95205656">
      <w:numFmt w:val="decimal"/>
      <w:lvlText w:val=""/>
      <w:lvlJc w:val="left"/>
    </w:lvl>
    <w:lvl w:ilvl="8" w:tplc="B4861F4C">
      <w:numFmt w:val="decimal"/>
      <w:lvlText w:val=""/>
      <w:lvlJc w:val="left"/>
    </w:lvl>
  </w:abstractNum>
  <w:abstractNum w:abstractNumId="8" w15:restartNumberingAfterBreak="0">
    <w:nsid w:val="00007A5A"/>
    <w:multiLevelType w:val="hybridMultilevel"/>
    <w:tmpl w:val="EAA425E0"/>
    <w:lvl w:ilvl="0" w:tplc="8522C78E">
      <w:start w:val="1"/>
      <w:numFmt w:val="bullet"/>
      <w:lvlText w:val="В"/>
      <w:lvlJc w:val="left"/>
    </w:lvl>
    <w:lvl w:ilvl="1" w:tplc="14FEC2F0">
      <w:numFmt w:val="decimal"/>
      <w:lvlText w:val=""/>
      <w:lvlJc w:val="left"/>
    </w:lvl>
    <w:lvl w:ilvl="2" w:tplc="F762256A">
      <w:numFmt w:val="decimal"/>
      <w:lvlText w:val=""/>
      <w:lvlJc w:val="left"/>
    </w:lvl>
    <w:lvl w:ilvl="3" w:tplc="D44869F2">
      <w:numFmt w:val="decimal"/>
      <w:lvlText w:val=""/>
      <w:lvlJc w:val="left"/>
    </w:lvl>
    <w:lvl w:ilvl="4" w:tplc="FFD41192">
      <w:numFmt w:val="decimal"/>
      <w:lvlText w:val=""/>
      <w:lvlJc w:val="left"/>
    </w:lvl>
    <w:lvl w:ilvl="5" w:tplc="55EA67B8">
      <w:numFmt w:val="decimal"/>
      <w:lvlText w:val=""/>
      <w:lvlJc w:val="left"/>
    </w:lvl>
    <w:lvl w:ilvl="6" w:tplc="83EC6EB6">
      <w:numFmt w:val="decimal"/>
      <w:lvlText w:val=""/>
      <w:lvlJc w:val="left"/>
    </w:lvl>
    <w:lvl w:ilvl="7" w:tplc="D79E857A">
      <w:numFmt w:val="decimal"/>
      <w:lvlText w:val=""/>
      <w:lvlJc w:val="left"/>
    </w:lvl>
    <w:lvl w:ilvl="8" w:tplc="132E36F0">
      <w:numFmt w:val="decimal"/>
      <w:lvlText w:val=""/>
      <w:lvlJc w:val="left"/>
    </w:lvl>
  </w:abstractNum>
  <w:abstractNum w:abstractNumId="9" w15:restartNumberingAfterBreak="0">
    <w:nsid w:val="0189135B"/>
    <w:multiLevelType w:val="hybridMultilevel"/>
    <w:tmpl w:val="B70A77E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B27622"/>
    <w:multiLevelType w:val="hybridMultilevel"/>
    <w:tmpl w:val="A45C0EC4"/>
    <w:lvl w:ilvl="0" w:tplc="D45A0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20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B4B0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25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F47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5C88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6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FEA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4CDA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86C393A"/>
    <w:multiLevelType w:val="hybridMultilevel"/>
    <w:tmpl w:val="9DAE87B0"/>
    <w:lvl w:ilvl="0" w:tplc="32568FC2">
      <w:start w:val="2"/>
      <w:numFmt w:val="upperRoman"/>
      <w:lvlText w:val="%1."/>
      <w:lvlJc w:val="left"/>
      <w:pPr>
        <w:ind w:left="180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A93E7B"/>
    <w:multiLevelType w:val="hybridMultilevel"/>
    <w:tmpl w:val="4514A1A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1AD50588"/>
    <w:multiLevelType w:val="multilevel"/>
    <w:tmpl w:val="A3EAC4D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/>
        <w:sz w:val="24"/>
      </w:rPr>
    </w:lvl>
    <w:lvl w:ilvl="1">
      <w:start w:val="1"/>
      <w:numFmt w:val="decimal"/>
      <w:lvlText w:val="%1.%2."/>
      <w:lvlJc w:val="left"/>
      <w:pPr>
        <w:ind w:left="640" w:hanging="360"/>
      </w:pPr>
      <w:rPr>
        <w:rFonts w:eastAsia="Times New Roman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eastAsia="Times New Roman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eastAsia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eastAsia="Times New Roman"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eastAsia="Times New Roman" w:hint="default"/>
        <w:b/>
        <w:i/>
        <w:sz w:val="24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eastAsia="Times New Roman" w:hint="default"/>
        <w:b/>
        <w:i/>
        <w:sz w:val="24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eastAsia="Times New Roman" w:hint="default"/>
        <w:b/>
        <w:i/>
        <w:sz w:val="24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eastAsia="Times New Roman" w:hint="default"/>
        <w:b/>
        <w:i/>
        <w:sz w:val="24"/>
      </w:rPr>
    </w:lvl>
  </w:abstractNum>
  <w:abstractNum w:abstractNumId="14" w15:restartNumberingAfterBreak="0">
    <w:nsid w:val="1B8D3146"/>
    <w:multiLevelType w:val="hybridMultilevel"/>
    <w:tmpl w:val="807239F2"/>
    <w:lvl w:ilvl="0" w:tplc="041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 w15:restartNumberingAfterBreak="0">
    <w:nsid w:val="20D95E90"/>
    <w:multiLevelType w:val="hybridMultilevel"/>
    <w:tmpl w:val="FA8A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42CCE"/>
    <w:multiLevelType w:val="hybridMultilevel"/>
    <w:tmpl w:val="ABBAA478"/>
    <w:lvl w:ilvl="0" w:tplc="DA741248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84507"/>
    <w:multiLevelType w:val="hybridMultilevel"/>
    <w:tmpl w:val="89E22786"/>
    <w:lvl w:ilvl="0" w:tplc="91807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65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D0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08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947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3A7F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AA4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41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BAF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758762B"/>
    <w:multiLevelType w:val="hybridMultilevel"/>
    <w:tmpl w:val="31A273A4"/>
    <w:lvl w:ilvl="0" w:tplc="04190005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9" w15:restartNumberingAfterBreak="0">
    <w:nsid w:val="3D900518"/>
    <w:multiLevelType w:val="hybridMultilevel"/>
    <w:tmpl w:val="506833D2"/>
    <w:lvl w:ilvl="0" w:tplc="0419000B">
      <w:start w:val="1"/>
      <w:numFmt w:val="bullet"/>
      <w:lvlText w:val=""/>
      <w:lvlJc w:val="left"/>
      <w:pPr>
        <w:ind w:left="9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0" w15:restartNumberingAfterBreak="0">
    <w:nsid w:val="4B0B212A"/>
    <w:multiLevelType w:val="hybridMultilevel"/>
    <w:tmpl w:val="26EC7A72"/>
    <w:lvl w:ilvl="0" w:tplc="1E42186C">
      <w:start w:val="1"/>
      <w:numFmt w:val="decimal"/>
      <w:lvlText w:val="%1."/>
      <w:lvlJc w:val="left"/>
      <w:pPr>
        <w:ind w:left="2203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4D2C45B8"/>
    <w:multiLevelType w:val="hybridMultilevel"/>
    <w:tmpl w:val="25966AC8"/>
    <w:lvl w:ilvl="0" w:tplc="EF9CBEF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A32B6"/>
    <w:multiLevelType w:val="hybridMultilevel"/>
    <w:tmpl w:val="6C20A858"/>
    <w:lvl w:ilvl="0" w:tplc="04190003">
      <w:start w:val="1"/>
      <w:numFmt w:val="bullet"/>
      <w:lvlText w:val="o"/>
      <w:lvlJc w:val="left"/>
      <w:pPr>
        <w:ind w:left="7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3" w15:restartNumberingAfterBreak="0">
    <w:nsid w:val="57565D81"/>
    <w:multiLevelType w:val="multilevel"/>
    <w:tmpl w:val="57565D81"/>
    <w:lvl w:ilvl="0">
      <w:start w:val="1"/>
      <w:numFmt w:val="decimal"/>
      <w:lvlText w:val="%1."/>
      <w:lvlJc w:val="left"/>
      <w:pPr>
        <w:tabs>
          <w:tab w:val="left" w:pos="870"/>
        </w:tabs>
        <w:ind w:left="870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FE6190"/>
    <w:multiLevelType w:val="multilevel"/>
    <w:tmpl w:val="5900B97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58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40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200" w:hanging="1440"/>
      </w:pPr>
      <w:rPr>
        <w:rFonts w:eastAsia="Times New Roman" w:hint="default"/>
        <w:sz w:val="24"/>
      </w:rPr>
    </w:lvl>
  </w:abstractNum>
  <w:abstractNum w:abstractNumId="25" w15:restartNumberingAfterBreak="0">
    <w:nsid w:val="730A1106"/>
    <w:multiLevelType w:val="hybridMultilevel"/>
    <w:tmpl w:val="25883E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D79A1"/>
    <w:multiLevelType w:val="multilevel"/>
    <w:tmpl w:val="8E108A1C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9371204"/>
    <w:multiLevelType w:val="hybridMultilevel"/>
    <w:tmpl w:val="A850A7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15"/>
  </w:num>
  <w:num w:numId="8">
    <w:abstractNumId w:val="25"/>
  </w:num>
  <w:num w:numId="9">
    <w:abstractNumId w:val="2"/>
  </w:num>
  <w:num w:numId="10">
    <w:abstractNumId w:val="17"/>
  </w:num>
  <w:num w:numId="11">
    <w:abstractNumId w:val="10"/>
  </w:num>
  <w:num w:numId="12">
    <w:abstractNumId w:val="9"/>
  </w:num>
  <w:num w:numId="13">
    <w:abstractNumId w:val="6"/>
  </w:num>
  <w:num w:numId="14">
    <w:abstractNumId w:val="5"/>
  </w:num>
  <w:num w:numId="15">
    <w:abstractNumId w:val="24"/>
  </w:num>
  <w:num w:numId="16">
    <w:abstractNumId w:val="21"/>
  </w:num>
  <w:num w:numId="17">
    <w:abstractNumId w:val="26"/>
  </w:num>
  <w:num w:numId="18">
    <w:abstractNumId w:val="12"/>
  </w:num>
  <w:num w:numId="19">
    <w:abstractNumId w:val="27"/>
  </w:num>
  <w:num w:numId="20">
    <w:abstractNumId w:val="18"/>
  </w:num>
  <w:num w:numId="21">
    <w:abstractNumId w:val="22"/>
  </w:num>
  <w:num w:numId="22">
    <w:abstractNumId w:val="19"/>
  </w:num>
  <w:num w:numId="23">
    <w:abstractNumId w:val="13"/>
  </w:num>
  <w:num w:numId="24">
    <w:abstractNumId w:val="14"/>
  </w:num>
  <w:num w:numId="25">
    <w:abstractNumId w:val="16"/>
  </w:num>
  <w:num w:numId="26">
    <w:abstractNumId w:val="11"/>
  </w:num>
  <w:num w:numId="27">
    <w:abstractNumId w:val="6"/>
  </w:num>
  <w:num w:numId="28">
    <w:abstractNumId w:val="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63"/>
    <w:rsid w:val="00010EC5"/>
    <w:rsid w:val="0002139F"/>
    <w:rsid w:val="000542DC"/>
    <w:rsid w:val="000A6A77"/>
    <w:rsid w:val="000B1D79"/>
    <w:rsid w:val="000B3666"/>
    <w:rsid w:val="000C0B9F"/>
    <w:rsid w:val="000C3155"/>
    <w:rsid w:val="000D66E1"/>
    <w:rsid w:val="000F141E"/>
    <w:rsid w:val="000F623C"/>
    <w:rsid w:val="000F6C82"/>
    <w:rsid w:val="001027D0"/>
    <w:rsid w:val="00112563"/>
    <w:rsid w:val="0012661F"/>
    <w:rsid w:val="00130EE1"/>
    <w:rsid w:val="00146CD3"/>
    <w:rsid w:val="00153460"/>
    <w:rsid w:val="00165F91"/>
    <w:rsid w:val="001665FA"/>
    <w:rsid w:val="00171923"/>
    <w:rsid w:val="00183A01"/>
    <w:rsid w:val="00191AF9"/>
    <w:rsid w:val="001B5EC5"/>
    <w:rsid w:val="001D2D91"/>
    <w:rsid w:val="001E769E"/>
    <w:rsid w:val="00204B58"/>
    <w:rsid w:val="0021368D"/>
    <w:rsid w:val="002323AB"/>
    <w:rsid w:val="00235829"/>
    <w:rsid w:val="002735AA"/>
    <w:rsid w:val="0028241F"/>
    <w:rsid w:val="00290225"/>
    <w:rsid w:val="002A068C"/>
    <w:rsid w:val="002B34D3"/>
    <w:rsid w:val="002C2478"/>
    <w:rsid w:val="002D6D4B"/>
    <w:rsid w:val="0031638E"/>
    <w:rsid w:val="0033078C"/>
    <w:rsid w:val="003418D0"/>
    <w:rsid w:val="003631C8"/>
    <w:rsid w:val="00363720"/>
    <w:rsid w:val="003A6E55"/>
    <w:rsid w:val="003B6872"/>
    <w:rsid w:val="003B6D43"/>
    <w:rsid w:val="003C719C"/>
    <w:rsid w:val="003D17AB"/>
    <w:rsid w:val="003E36FB"/>
    <w:rsid w:val="003F301E"/>
    <w:rsid w:val="003F727C"/>
    <w:rsid w:val="00401B1F"/>
    <w:rsid w:val="00413683"/>
    <w:rsid w:val="00414FA6"/>
    <w:rsid w:val="004216D6"/>
    <w:rsid w:val="004373B4"/>
    <w:rsid w:val="0045477C"/>
    <w:rsid w:val="0046186D"/>
    <w:rsid w:val="00476F2F"/>
    <w:rsid w:val="00492DA3"/>
    <w:rsid w:val="004A3AC7"/>
    <w:rsid w:val="004F64DA"/>
    <w:rsid w:val="00500FDE"/>
    <w:rsid w:val="00545411"/>
    <w:rsid w:val="00565B08"/>
    <w:rsid w:val="00571F35"/>
    <w:rsid w:val="00585358"/>
    <w:rsid w:val="00596D5D"/>
    <w:rsid w:val="005B580F"/>
    <w:rsid w:val="005C6AEF"/>
    <w:rsid w:val="005C769F"/>
    <w:rsid w:val="00600E83"/>
    <w:rsid w:val="00617F0B"/>
    <w:rsid w:val="00624F13"/>
    <w:rsid w:val="00627E28"/>
    <w:rsid w:val="00633D3E"/>
    <w:rsid w:val="00635A65"/>
    <w:rsid w:val="00636E9E"/>
    <w:rsid w:val="006665CC"/>
    <w:rsid w:val="00676B45"/>
    <w:rsid w:val="00695354"/>
    <w:rsid w:val="006B1243"/>
    <w:rsid w:val="006C1503"/>
    <w:rsid w:val="006C55BD"/>
    <w:rsid w:val="00744E4D"/>
    <w:rsid w:val="0077586C"/>
    <w:rsid w:val="0078771F"/>
    <w:rsid w:val="007D1BCE"/>
    <w:rsid w:val="007D3FC7"/>
    <w:rsid w:val="007D5626"/>
    <w:rsid w:val="007E6BBA"/>
    <w:rsid w:val="00814D1C"/>
    <w:rsid w:val="008201FD"/>
    <w:rsid w:val="00825106"/>
    <w:rsid w:val="008447B5"/>
    <w:rsid w:val="00845357"/>
    <w:rsid w:val="00846179"/>
    <w:rsid w:val="00881E67"/>
    <w:rsid w:val="008C123D"/>
    <w:rsid w:val="008C6149"/>
    <w:rsid w:val="008D7E4A"/>
    <w:rsid w:val="0094333B"/>
    <w:rsid w:val="009968F3"/>
    <w:rsid w:val="009B49FF"/>
    <w:rsid w:val="009D4405"/>
    <w:rsid w:val="009E1086"/>
    <w:rsid w:val="009E69F0"/>
    <w:rsid w:val="009F3E4B"/>
    <w:rsid w:val="00A3296F"/>
    <w:rsid w:val="00A46C99"/>
    <w:rsid w:val="00A807DC"/>
    <w:rsid w:val="00A951FB"/>
    <w:rsid w:val="00AB0B92"/>
    <w:rsid w:val="00AC32A3"/>
    <w:rsid w:val="00AC707B"/>
    <w:rsid w:val="00AD1965"/>
    <w:rsid w:val="00B11CE8"/>
    <w:rsid w:val="00B16C40"/>
    <w:rsid w:val="00B33B28"/>
    <w:rsid w:val="00B46251"/>
    <w:rsid w:val="00B50DE7"/>
    <w:rsid w:val="00B765C5"/>
    <w:rsid w:val="00B94866"/>
    <w:rsid w:val="00BB4329"/>
    <w:rsid w:val="00BC4082"/>
    <w:rsid w:val="00BD0340"/>
    <w:rsid w:val="00BD2144"/>
    <w:rsid w:val="00BE4C81"/>
    <w:rsid w:val="00C162A6"/>
    <w:rsid w:val="00C3124F"/>
    <w:rsid w:val="00C34F88"/>
    <w:rsid w:val="00C61F77"/>
    <w:rsid w:val="00CA1CA3"/>
    <w:rsid w:val="00CA7216"/>
    <w:rsid w:val="00CC7E68"/>
    <w:rsid w:val="00CF078F"/>
    <w:rsid w:val="00D11807"/>
    <w:rsid w:val="00D46CF3"/>
    <w:rsid w:val="00D53AEB"/>
    <w:rsid w:val="00D97525"/>
    <w:rsid w:val="00DA5ED8"/>
    <w:rsid w:val="00DB01D8"/>
    <w:rsid w:val="00DC60F1"/>
    <w:rsid w:val="00E9440E"/>
    <w:rsid w:val="00E955AE"/>
    <w:rsid w:val="00EA1F07"/>
    <w:rsid w:val="00EC5232"/>
    <w:rsid w:val="00EF3855"/>
    <w:rsid w:val="00F26E9A"/>
    <w:rsid w:val="00F367EF"/>
    <w:rsid w:val="00F54B1C"/>
    <w:rsid w:val="00F6736A"/>
    <w:rsid w:val="00FA0F9F"/>
    <w:rsid w:val="00FC0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AA47"/>
  <w15:docId w15:val="{00AB1890-3E65-45C5-B942-F1540E70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FB"/>
  </w:style>
  <w:style w:type="paragraph" w:styleId="2">
    <w:name w:val="heading 2"/>
    <w:basedOn w:val="a"/>
    <w:link w:val="20"/>
    <w:uiPriority w:val="9"/>
    <w:qFormat/>
    <w:rsid w:val="00676B4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D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71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48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866"/>
  </w:style>
  <w:style w:type="paragraph" w:styleId="a9">
    <w:name w:val="footer"/>
    <w:basedOn w:val="a"/>
    <w:link w:val="aa"/>
    <w:uiPriority w:val="99"/>
    <w:unhideWhenUsed/>
    <w:rsid w:val="00B948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866"/>
  </w:style>
  <w:style w:type="character" w:customStyle="1" w:styleId="ab">
    <w:name w:val="Основной текст_"/>
    <w:link w:val="1"/>
    <w:locked/>
    <w:rsid w:val="00B9486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B94866"/>
    <w:pPr>
      <w:widowControl w:val="0"/>
      <w:shd w:val="clear" w:color="auto" w:fill="FFFFFF"/>
      <w:spacing w:before="360" w:after="120" w:line="0" w:lineRule="atLeast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676B45"/>
    <w:rPr>
      <w:rFonts w:eastAsia="Times New Roman"/>
      <w:b/>
      <w:bCs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CC7E68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00E8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16C4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losok45zer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3ca%20href=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3D49DC-A144-450A-8C91-6E489AC7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3258</Words>
  <Characters>18572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Пользователь812</cp:lastModifiedBy>
  <cp:revision>16</cp:revision>
  <cp:lastPrinted>2018-05-08T06:19:00Z</cp:lastPrinted>
  <dcterms:created xsi:type="dcterms:W3CDTF">2018-05-08T07:14:00Z</dcterms:created>
  <dcterms:modified xsi:type="dcterms:W3CDTF">2019-04-29T10:14:00Z</dcterms:modified>
</cp:coreProperties>
</file>