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EC1B6A">
              <w:rPr>
                <w:rFonts w:ascii="Times New Roman" w:hAnsi="Times New Roman" w:cs="Times New Roman"/>
                <w:sz w:val="72"/>
              </w:rPr>
              <w:t>1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472348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472348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40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472348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2348"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                    </w:t>
            </w:r>
            <w:r w:rsidR="00472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472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723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180</w:t>
            </w:r>
          </w:p>
        </w:tc>
      </w:tr>
      <w:tr w:rsidR="003B466A" w:rsidRPr="00A620C9" w:rsidTr="003B466A">
        <w:trPr>
          <w:trHeight w:val="416"/>
        </w:trPr>
        <w:tc>
          <w:tcPr>
            <w:tcW w:w="10456" w:type="dxa"/>
          </w:tcPr>
          <w:p w:rsidR="003B466A" w:rsidRPr="00EC1B6A" w:rsidRDefault="00EC1B6A" w:rsidP="00472348">
            <w:pPr>
              <w:tabs>
                <w:tab w:val="left" w:pos="4927"/>
                <w:tab w:val="left" w:pos="9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472348">
              <w:rPr>
                <w:rFonts w:ascii="Times New Roman" w:hAnsi="Times New Roman" w:cs="Times New Roman"/>
                <w:sz w:val="28"/>
                <w:szCs w:val="28"/>
              </w:rPr>
              <w:t>квашеной карусты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EC1B6A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207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Кисель плодово-ягодный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472348"/>
    <w:rsid w:val="00531F3C"/>
    <w:rsid w:val="0061064F"/>
    <w:rsid w:val="006A43EC"/>
    <w:rsid w:val="006A79B5"/>
    <w:rsid w:val="007C25C4"/>
    <w:rsid w:val="0084013B"/>
    <w:rsid w:val="00861CB9"/>
    <w:rsid w:val="00A620C9"/>
    <w:rsid w:val="00AA1FE9"/>
    <w:rsid w:val="00B55DB7"/>
    <w:rsid w:val="00B847EA"/>
    <w:rsid w:val="00BC7CA5"/>
    <w:rsid w:val="00C56536"/>
    <w:rsid w:val="00C56CE0"/>
    <w:rsid w:val="00C7250E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D269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2022-03-14T05:42:00Z</cp:lastPrinted>
  <dcterms:created xsi:type="dcterms:W3CDTF">2013-02-08T03:43:00Z</dcterms:created>
  <dcterms:modified xsi:type="dcterms:W3CDTF">2023-01-10T13:27:00Z</dcterms:modified>
</cp:coreProperties>
</file>